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50"/>
      </w:tblGrid>
      <w:tr w:rsidR="008305E5" w:rsidRPr="00880FD2">
        <w:trPr>
          <w:jc w:val="center"/>
        </w:trPr>
        <w:tc>
          <w:tcPr>
            <w:tcW w:w="9750" w:type="dxa"/>
            <w:tcBorders>
              <w:bottom w:val="single" w:sz="15" w:space="0" w:color="auto"/>
            </w:tcBorders>
            <w:vAlign w:val="center"/>
          </w:tcPr>
          <w:p w:rsidR="008305E5" w:rsidRPr="00880FD2" w:rsidRDefault="00880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F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ГКУ «Детский дом №10»</w:t>
            </w:r>
          </w:p>
        </w:tc>
      </w:tr>
      <w:tr w:rsidR="008305E5" w:rsidRPr="00880FD2">
        <w:trPr>
          <w:jc w:val="center"/>
        </w:trPr>
        <w:tc>
          <w:tcPr>
            <w:tcW w:w="9750" w:type="dxa"/>
            <w:vAlign w:val="center"/>
          </w:tcPr>
          <w:p w:rsidR="008305E5" w:rsidRPr="00880FD2" w:rsidRDefault="008F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0F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88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FD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880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305E5" w:rsidRPr="00880FD2" w:rsidRDefault="008305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245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58"/>
      </w:tblGrid>
      <w:tr w:rsidR="008305E5" w:rsidRPr="00880FD2" w:rsidTr="00880FD2">
        <w:trPr>
          <w:jc w:val="right"/>
        </w:trPr>
        <w:tc>
          <w:tcPr>
            <w:tcW w:w="3958" w:type="dxa"/>
            <w:vAlign w:val="center"/>
          </w:tcPr>
          <w:p w:rsidR="008305E5" w:rsidRPr="00880FD2" w:rsidRDefault="008F02AD" w:rsidP="00880F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F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880FD2" w:rsidRPr="00880FD2" w:rsidRDefault="00880FD2" w:rsidP="00880F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F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880FD2" w:rsidRPr="00880FD2" w:rsidRDefault="00880FD2" w:rsidP="00880F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F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_______________А.В. </w:t>
            </w:r>
            <w:proofErr w:type="spellStart"/>
            <w:r w:rsidRPr="00880F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Войнова</w:t>
            </w:r>
            <w:proofErr w:type="spellEnd"/>
          </w:p>
          <w:p w:rsidR="00880FD2" w:rsidRPr="00880FD2" w:rsidRDefault="00880FD2" w:rsidP="00880F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0FD2" w:rsidRPr="00880FD2" w:rsidRDefault="00880FD2" w:rsidP="00880F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F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 2023 г.</w:t>
            </w:r>
          </w:p>
        </w:tc>
      </w:tr>
    </w:tbl>
    <w:p w:rsidR="008305E5" w:rsidRPr="00880FD2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880FD2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880FD2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880FD2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880FD2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880FD2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880FD2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880FD2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880FD2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880FD2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880FD2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880FD2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880FD2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880FD2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880FD2" w:rsidRDefault="008F0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80FD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Программа</w:t>
      </w:r>
      <w:proofErr w:type="spellEnd"/>
    </w:p>
    <w:p w:rsidR="008305E5" w:rsidRPr="00880FD2" w:rsidRDefault="008F0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"Вводный инструктаж по пожарной безопасности"</w:t>
      </w:r>
    </w:p>
    <w:p w:rsidR="008305E5" w:rsidRPr="00880FD2" w:rsidRDefault="008F0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A566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ИПБ – 001 - 202</w:t>
      </w:r>
      <w:r w:rsidR="00880FD2" w:rsidRPr="00880FD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3</w:t>
      </w:r>
    </w:p>
    <w:p w:rsidR="008305E5" w:rsidRPr="002A5661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2A5661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2A5661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2A5661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2A5661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2A5661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2A5661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2A5661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2A5661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2A5661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2A5661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2A5661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2A5661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2A5661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2A5661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2A5661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2A5661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0FD2" w:rsidRDefault="00880FD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</w:pPr>
    </w:p>
    <w:p w:rsidR="00880FD2" w:rsidRDefault="00880FD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</w:pPr>
    </w:p>
    <w:p w:rsidR="00880FD2" w:rsidRDefault="00880FD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</w:pPr>
    </w:p>
    <w:p w:rsidR="00880FD2" w:rsidRDefault="00880FD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</w:pPr>
    </w:p>
    <w:p w:rsidR="00880FD2" w:rsidRDefault="00880FD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</w:pPr>
    </w:p>
    <w:p w:rsidR="008305E5" w:rsidRPr="002A5661" w:rsidRDefault="008F0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A566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202</w:t>
      </w:r>
      <w:r w:rsidR="00880FD2" w:rsidRPr="00880FD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3</w:t>
      </w:r>
      <w:r w:rsidRPr="002A566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г.</w:t>
      </w:r>
    </w:p>
    <w:p w:rsidR="008305E5" w:rsidRPr="002A5661" w:rsidRDefault="008F02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5661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880FD2" w:rsidRPr="00880FD2" w:rsidRDefault="00880FD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Требования к содержанию программы вводного противопожарного инструктажа в соответствии с п. 1 Приложения 2 к приказу МЧС России от 18 ноября 2021 года </w:t>
      </w:r>
      <w:r w:rsidRPr="00880F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880FD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806</w:t>
      </w:r>
    </w:p>
    <w:p w:rsidR="008305E5" w:rsidRPr="00880FD2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0FD2" w:rsidRPr="00880FD2" w:rsidRDefault="00880FD2" w:rsidP="00880F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0FD2" w:rsidRPr="00880FD2" w:rsidRDefault="00880FD2" w:rsidP="00880F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gramStart"/>
      <w:r w:rsidRPr="00880FD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специфике пожарной и взрывопожарной опасности объектов защиты (зданий, сооружений, помещений, транспортных средств, грузов, технологических установок, оборудования, агрегатов) органа государственной власти, органа местного самоуправления, общественного объединения, юридического лица (далее - организация), территории, земельного участка.</w:t>
      </w:r>
      <w:proofErr w:type="gramEnd"/>
    </w:p>
    <w:p w:rsidR="00880FD2" w:rsidRPr="00880FD2" w:rsidRDefault="00880FD2" w:rsidP="00880F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Содержание территории, зданий, сооружений и помещений, в том числе эвакуационных и аварийных путей и выходов, систем предотвращения пожара и противопожарной защиты.</w:t>
      </w:r>
    </w:p>
    <w:p w:rsidR="00880FD2" w:rsidRPr="00880FD2" w:rsidRDefault="00880FD2" w:rsidP="00880F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color w:val="000000"/>
          <w:sz w:val="24"/>
          <w:szCs w:val="24"/>
          <w:lang w:val="ru-RU"/>
        </w:rPr>
        <w:t>3. Статистика, причины и последствия пожаров на объектах защиты организации.</w:t>
      </w:r>
    </w:p>
    <w:p w:rsidR="00880FD2" w:rsidRPr="00880FD2" w:rsidRDefault="00880FD2" w:rsidP="00880F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Права и обязанности лиц, осуществляющих трудовую или служебную деятельность в организации, в области пожарной безопасности. Ответственность лиц, осуществляющих трудовую или служебную деятельность в организации, за нарушение обязательных требований пожарной безопасности.</w:t>
      </w:r>
    </w:p>
    <w:p w:rsidR="00880FD2" w:rsidRPr="00880FD2" w:rsidRDefault="00880FD2" w:rsidP="00880F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Основные положения законодательства Российской Федерации о пожарной безопасности. Правила противопожарного режима в Российской Федерации. Порядок и сроки обучения лиц мерам пожарной безопасности, утвержденный руководителем организации.</w:t>
      </w:r>
    </w:p>
    <w:p w:rsidR="00880FD2" w:rsidRPr="00880FD2" w:rsidRDefault="00880FD2" w:rsidP="00880F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color w:val="000000"/>
          <w:sz w:val="24"/>
          <w:szCs w:val="24"/>
          <w:lang w:val="ru-RU"/>
        </w:rPr>
        <w:t>6. Общие меры по предотвращению и тушению пожаров на объектах защиты организации. Система обеспечения пожарной безопасности: система предотвращения пожара и противопожарной защиты, комплекс организационно-технических мероприятий по обеспечению пожарной безопасности.</w:t>
      </w:r>
    </w:p>
    <w:p w:rsidR="00880FD2" w:rsidRPr="00880FD2" w:rsidRDefault="00880FD2" w:rsidP="00880F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</w:t>
      </w:r>
      <w:proofErr w:type="gramStart"/>
      <w:r w:rsidRPr="00880FD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Обязанности и порядок действий лиц, осуществляющих трудовую или служебную деятельность в организации, при обнаружении пожара или признаков горения на объектах защиты организации, в том числе при вызове пожарной охраны, аварийной остановке технологического оборудования, отключении вентиляции, электроустановок и электрооборудования в случае пожара и по окончании рабочего дня, пользовании системами, средствами пожаротушения и пожарной автоматики, эвакуации имущества и материальных ценностей, осмотре и</w:t>
      </w:r>
      <w:proofErr w:type="gramEnd"/>
      <w:r w:rsidRPr="00880F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80FD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приведении</w:t>
      </w:r>
      <w:proofErr w:type="gramEnd"/>
      <w:r w:rsidRPr="00880F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880FD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пожаробезопасное</w:t>
      </w:r>
      <w:proofErr w:type="spellEnd"/>
      <w:r w:rsidRPr="00880F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состояние всех помещений (подразделения), рабочего места.</w:t>
      </w:r>
    </w:p>
    <w:p w:rsidR="00880FD2" w:rsidRPr="00880FD2" w:rsidRDefault="00880FD2" w:rsidP="00880F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color w:val="000000"/>
          <w:sz w:val="24"/>
          <w:szCs w:val="24"/>
          <w:lang w:val="ru-RU"/>
        </w:rPr>
        <w:t>8. Меры пожарной безопасности в зданиях для проживания людей.</w:t>
      </w:r>
    </w:p>
    <w:p w:rsidR="008305E5" w:rsidRPr="00880FD2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C86A81" w:rsidRDefault="008F02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6A8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Программа "Вводный противопожарный инструктаж в </w:t>
      </w:r>
      <w:r w:rsidR="00C86A81" w:rsidRPr="00C86A81">
        <w:rPr>
          <w:rFonts w:ascii="Times New Roman" w:hAnsi="Times New Roman" w:cs="Times New Roman"/>
          <w:b/>
          <w:sz w:val="24"/>
          <w:szCs w:val="24"/>
          <w:lang w:val="ru-RU"/>
        </w:rPr>
        <w:t>ГКУ «Детский дом №10»</w:t>
      </w:r>
    </w:p>
    <w:p w:rsidR="008305E5" w:rsidRPr="00C86A81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C86A81" w:rsidRDefault="008F02A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A81">
        <w:rPr>
          <w:rFonts w:ascii="Times New Roman" w:hAnsi="Times New Roman" w:cs="Times New Roman"/>
          <w:sz w:val="24"/>
          <w:szCs w:val="24"/>
        </w:rPr>
        <w:t>Область</w:t>
      </w:r>
      <w:proofErr w:type="spellEnd"/>
      <w:r w:rsidRPr="00C86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A81">
        <w:rPr>
          <w:rFonts w:ascii="Times New Roman" w:hAnsi="Times New Roman" w:cs="Times New Roman"/>
          <w:sz w:val="24"/>
          <w:szCs w:val="24"/>
        </w:rPr>
        <w:t>применения</w:t>
      </w:r>
      <w:proofErr w:type="spellEnd"/>
    </w:p>
    <w:p w:rsidR="008305E5" w:rsidRPr="00C86A81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6A81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программа устанавливает основные требования пожарной безопасности на объектах </w:t>
      </w:r>
      <w:r w:rsidR="00C86A81" w:rsidRPr="00C86A81">
        <w:rPr>
          <w:rFonts w:ascii="Times New Roman" w:hAnsi="Times New Roman" w:cs="Times New Roman"/>
          <w:sz w:val="24"/>
          <w:szCs w:val="24"/>
          <w:lang w:val="ru-RU"/>
        </w:rPr>
        <w:t xml:space="preserve">ГКУ «Детский дом №10» </w:t>
      </w:r>
      <w:r w:rsidRPr="00C86A81">
        <w:rPr>
          <w:rFonts w:ascii="Times New Roman" w:hAnsi="Times New Roman" w:cs="Times New Roman"/>
          <w:sz w:val="24"/>
          <w:szCs w:val="24"/>
          <w:lang w:val="ru-RU"/>
        </w:rPr>
        <w:t>и распространяется на всех сотрудников и посетителей.</w:t>
      </w:r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86A81">
        <w:rPr>
          <w:rFonts w:ascii="Times New Roman" w:hAnsi="Times New Roman" w:cs="Times New Roman"/>
          <w:sz w:val="24"/>
          <w:szCs w:val="24"/>
          <w:lang w:val="ru-RU"/>
        </w:rPr>
        <w:t xml:space="preserve">Инструкция разработана согласно Федеральному закону от 21 декабря 1994 г. </w:t>
      </w:r>
      <w:r w:rsidRPr="00C86A81">
        <w:rPr>
          <w:rFonts w:ascii="Times New Roman" w:hAnsi="Times New Roman" w:cs="Times New Roman"/>
          <w:sz w:val="24"/>
          <w:szCs w:val="24"/>
        </w:rPr>
        <w:t>N</w:t>
      </w:r>
      <w:r w:rsidRPr="00C86A81">
        <w:rPr>
          <w:rFonts w:ascii="Times New Roman" w:hAnsi="Times New Roman" w:cs="Times New Roman"/>
          <w:sz w:val="24"/>
          <w:szCs w:val="24"/>
          <w:lang w:val="ru-RU"/>
        </w:rPr>
        <w:t xml:space="preserve"> 69-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>ФЗ "О пожарной безопасности" (с изменениями на 22 декабря 2020 года), в соответствии с Федеральным законом РФ от 22.07.2008 г. № 123-ФЗ «Технический регламент о требованиях пожарной безопасности» (с изменениями на 27 декабря 2018 года), «Правилами противопожарного режима в Российской Федерации», утвержденных постановлением Правительства РФ №1479 от 16 сентября 2020</w:t>
      </w:r>
      <w:proofErr w:type="gramEnd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г., в соответствии с пунктом 1 Приложения </w:t>
      </w:r>
      <w:r w:rsidRPr="00880FD2">
        <w:rPr>
          <w:rFonts w:ascii="Times New Roman" w:hAnsi="Times New Roman" w:cs="Times New Roman"/>
          <w:sz w:val="24"/>
          <w:szCs w:val="24"/>
        </w:rPr>
        <w:t>N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2 к приказу МЧС России от 18 ноября 2021 года </w:t>
      </w:r>
      <w:r w:rsidRPr="00880FD2">
        <w:rPr>
          <w:rFonts w:ascii="Times New Roman" w:hAnsi="Times New Roman" w:cs="Times New Roman"/>
          <w:sz w:val="24"/>
          <w:szCs w:val="24"/>
        </w:rPr>
        <w:t>N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806, другими нормативно-правовыми актами по организации и обеспечению пожарной безопасности в целях исполнения и применения всеми работниками ООО "Жизнь удалась" (далее - компания), с целью защиты их жизни и здоровья, имущества компании, охраны окружающей среды.</w:t>
      </w:r>
      <w:proofErr w:type="gramEnd"/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Наряду с настоящей инструкцией следует руководствоваться иными нормативными документами, инструкциями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 xml:space="preserve">ГКУ «Детский дом №10», 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>которые содержат требования пожарной безопасности, утвержденные в установленном порядке.</w:t>
      </w:r>
    </w:p>
    <w:p w:rsidR="008305E5" w:rsidRPr="00CF314E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314E">
        <w:rPr>
          <w:rFonts w:ascii="Times New Roman" w:hAnsi="Times New Roman" w:cs="Times New Roman"/>
          <w:sz w:val="24"/>
          <w:szCs w:val="24"/>
          <w:lang w:val="ru-RU"/>
        </w:rPr>
        <w:t xml:space="preserve">Общие сведения о специфике и особенностях </w:t>
      </w:r>
      <w:r w:rsidR="00CF314E" w:rsidRPr="00CF314E">
        <w:rPr>
          <w:rFonts w:ascii="Times New Roman" w:hAnsi="Times New Roman" w:cs="Times New Roman"/>
          <w:sz w:val="24"/>
          <w:szCs w:val="24"/>
          <w:lang w:val="ru-RU"/>
        </w:rPr>
        <w:t>ГКУ «Детский дом №10»</w:t>
      </w:r>
      <w:r w:rsidRPr="00CF314E">
        <w:rPr>
          <w:rFonts w:ascii="Times New Roman" w:hAnsi="Times New Roman" w:cs="Times New Roman"/>
          <w:sz w:val="24"/>
          <w:szCs w:val="24"/>
          <w:lang w:val="ru-RU"/>
        </w:rPr>
        <w:t xml:space="preserve">по условиям </w:t>
      </w:r>
      <w:proofErr w:type="spellStart"/>
      <w:r w:rsidRPr="00CF314E">
        <w:rPr>
          <w:rFonts w:ascii="Times New Roman" w:hAnsi="Times New Roman" w:cs="Times New Roman"/>
          <w:sz w:val="24"/>
          <w:szCs w:val="24"/>
          <w:lang w:val="ru-RU"/>
        </w:rPr>
        <w:t>пожар</w:t>
      </w:r>
      <w:proofErr w:type="gramStart"/>
      <w:r w:rsidRPr="00CF314E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Pr="00CF314E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CF314E">
        <w:rPr>
          <w:rFonts w:ascii="Times New Roman" w:hAnsi="Times New Roman" w:cs="Times New Roman"/>
          <w:sz w:val="24"/>
          <w:szCs w:val="24"/>
          <w:lang w:val="ru-RU"/>
        </w:rPr>
        <w:t xml:space="preserve"> и взрывоопасности</w:t>
      </w:r>
      <w:r w:rsidR="00CF314E" w:rsidRPr="00CF314E">
        <w:rPr>
          <w:rFonts w:ascii="Times New Roman" w:hAnsi="Times New Roman" w:cs="Times New Roman"/>
          <w:sz w:val="24"/>
          <w:szCs w:val="24"/>
          <w:lang w:val="ru-RU"/>
        </w:rPr>
        <w:t xml:space="preserve"> ГКУ «Детский дом №10»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CF314E">
        <w:rPr>
          <w:rFonts w:ascii="Times New Roman" w:hAnsi="Times New Roman" w:cs="Times New Roman"/>
          <w:sz w:val="24"/>
          <w:szCs w:val="24"/>
          <w:lang w:val="ru-RU"/>
        </w:rPr>
        <w:t>имеет производственны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CF314E">
        <w:rPr>
          <w:rFonts w:ascii="Times New Roman" w:hAnsi="Times New Roman" w:cs="Times New Roman"/>
          <w:sz w:val="24"/>
          <w:szCs w:val="24"/>
          <w:lang w:val="ru-RU"/>
        </w:rPr>
        <w:t xml:space="preserve"> помещени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CF314E">
        <w:rPr>
          <w:rFonts w:ascii="Times New Roman" w:hAnsi="Times New Roman" w:cs="Times New Roman"/>
          <w:sz w:val="24"/>
          <w:szCs w:val="24"/>
          <w:lang w:val="ru-RU"/>
        </w:rPr>
        <w:t>, относящиеся к категории "Е" (взрывоопасные)).</w:t>
      </w:r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Все вышеперечисленные особенности и специфика организации в отношении условий  </w:t>
      </w:r>
      <w:proofErr w:type="spell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пожар</w:t>
      </w:r>
      <w:proofErr w:type="gram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Pr="00880FD2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и взрывоопасности обязывает руководство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 xml:space="preserve"> ГКУ «Детский дом №10»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уделять особое внимание противопожарной профилактике.</w:t>
      </w:r>
    </w:p>
    <w:p w:rsidR="008305E5" w:rsidRPr="00880FD2" w:rsidRDefault="008F02AD" w:rsidP="00880FD2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территории, зданий, сооружений и помещений, в том числе эвакуационных и аварийных путей и выходов, систем предотвращения пожара и противопожарной защиты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>ГКУ «Детский дом №10».</w:t>
      </w:r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Проезды, проходы и подъезды к колодцам пожарных гидрантов, используемым в целях пожаротушения, доступы к наружным лестницам и пожарному инвентарю необходимо содержать в исправном состоянии и доступными для использования (они должны быть всегда свободными). Территория должна своевременно очищаться от горючих отходов, мусора, тары, опавших листьев, сухой травы, снега и льда. </w:t>
      </w:r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Все двери эвакуационных выходов должны свободно открываться в сторону выхода из помещений. При нахождении людей в помещении двери можно закрывать только на внутренние, легко открывающиеся запоры.</w:t>
      </w:r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С целью обеспечения оперативной эвакуации персонала и посетителей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>ГКУ «Детский дом №10»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на видных местах размещены поэтажные планы эвакуации в случае пожара. В дополнение к схематическому плану эвакуации разработана инструкция, определяющая действия сотрудников по обеспечению безопасной и быстрой эвакуации, по которой не реже одного раза в полугодие проводятся практические тренировки всех задействованных в целях эвакуации.</w:t>
      </w:r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Постановлением Правительства РФ №1479 от 16 сентября 2020 г. разработан порядок содержания первичных средств пожаротушения в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>ГКУ «Детский дом №10»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>. К первичным средствам пожаротушения относятся устройства, инструменты и материалы, предназначенные для локализации или тушения пожара на начальной стадии его развития (внутренний противопожарный водопровод, огнетушители, вода, песок, войлок, кошма, асбестовое полотно, ведра, лопаты и др.).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Сети противопожарного водопровода должны находиться в исправном состоянии и обеспечивать требуемый по нормам расход воды на нужды пожаротушения.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Пожарные краны внутреннего противопожарного водопровода обязаны быть укомплектованы стволами и рукавами. Пожарный рукав должен быть присоединен к крану и стволу. Надо не реже одного раза в полгода производить перекатку рукавов на новую скатку.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Пожарные шкафы, где размещаются первичные средства пожаротушения (пожарный запорный кран с соединительной головкой, пожарный напорный рукав с присоединенным к нему пожарным стволом, огнетушители), должны иметь приспособления для хранения ключей и опломбирования.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Задвижки с электроприводом, установленные на обводных линиях водомерных устройств, проверяются на работоспособность не реже 2-х раз в год.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Указанное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оборудование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должно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находиться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исправном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состоянии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>.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При выборе, размещении и техническом обслуживании огнетушителей следует руководствоваться требованиями норм пожарной безопасности (раздел </w:t>
      </w:r>
      <w:r w:rsidRPr="00880FD2">
        <w:rPr>
          <w:rFonts w:ascii="Times New Roman" w:hAnsi="Times New Roman" w:cs="Times New Roman"/>
          <w:sz w:val="24"/>
          <w:szCs w:val="24"/>
        </w:rPr>
        <w:t>XIX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Правил противопожарного режима России, утвержденных Постановлением Правительства РФ №1479 от 16 сентября 2020 г.).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Огнетушители размещаются в легкодоступных местах, где исключено попадание на них прямых солнечных лучей и непосредственное воздействие нагревательных приборов, на высоте от пола не выше 1,5 м (от верхнего края огнетушителя), в шкафах пожарных кранов, в отдельных шкафах или в специальных тумбах. Огнетушители надо содержать в исправном состоянии, время от времени осматривать, проводить проверку и своевременно перезаряжать.  Огнетушители делятся на переносные (массой до 15 кг) и передвижные (массой не меньше 15 кг, но не больше 400 кг). Передвижные огнетушители могут иметь одну или несколько емкостей для зарядки огнетушащим веществом (</w:t>
      </w:r>
      <w:proofErr w:type="gram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ОТВ</w:t>
      </w:r>
      <w:proofErr w:type="gramEnd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), смонтированных на тележке.  Исходя из применяемого огнетушащего вещества огнетушители подразделяются на основные типы: водные (ОВ), воздушно-пенные (ОВП), порошковые (ОП), углекислотные (ОУ) и др. По типу вытеснения огнетушащего вещества огнетушители подразделяют на следующие: </w:t>
      </w:r>
      <w:proofErr w:type="spell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закачные</w:t>
      </w:r>
      <w:proofErr w:type="spellEnd"/>
      <w:r w:rsidRPr="00880FD2">
        <w:rPr>
          <w:rFonts w:ascii="Times New Roman" w:hAnsi="Times New Roman" w:cs="Times New Roman"/>
          <w:sz w:val="24"/>
          <w:szCs w:val="24"/>
          <w:lang w:val="ru-RU"/>
        </w:rPr>
        <w:t>, с баллоном сжатого или сжиженного газа, с газогенерирующим элементом,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 xml:space="preserve"> с термическим элементом и др. 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По назначению, исходя из вида заряженного </w:t>
      </w:r>
      <w:proofErr w:type="gram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ОТВ</w:t>
      </w:r>
      <w:proofErr w:type="gramEnd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, огнетушители подразделяют для тушения 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загорания следующих объектов: твердых горючих веществ, жидких горючих веществ, газообразных горючих веществ, металлов и металлосодержащих веществ, электроустановок, которые находятся под напряжением. Огнетушители могут быть предназначены для тушения нескольких классов пожара. Ранг огнетушителя указывают на его маркировке. Количество, тип и ранг огнетушителей, необходимых в целях защиты конкретного объекта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>ГКУ «Детский дом №10»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>, определяют по нормам пожарной безопасности.</w:t>
      </w:r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При эксплуатации помещений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 xml:space="preserve">ГКУ «Детский дом №10» 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>запрещается: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проводить уборку помещений с применением бензина, керосина и прочих легковоспламеняющихся и горючих  жидкостей;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монтировать глухие металлические решетки на окнах и приямках на окнах подвалов;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устраивать на лестничных клетках и коридорах кладовые, хранить под маршами лестниц и на площадках вещи, мебель и прочие горючие материалы;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применять на путях эвакуации горючие материалы в целях отделки, облицовки, окраски стен и потолков, ступеней и площадок на лестничных клетках;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снимать предусмотренные проектными решениями двери эвакуационных выходов из поэтажных холлов, фойе, тамбуров и лестничных клеток;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производить изменения объемно-планировочных решений, вследствие которых ухудшаются условия безопасной эвакуации, ограничивается доступ к огнетушителям, пожарным кранам;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заменять армированное стекло обычным в остеклении дверей и фрамуг;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эксплуатировать электролампы и светильники со снятыми колпаками (</w:t>
      </w:r>
      <w:proofErr w:type="spellStart"/>
      <w:r w:rsidRPr="00880FD2">
        <w:rPr>
          <w:rFonts w:ascii="Times New Roman" w:hAnsi="Times New Roman" w:cs="Times New Roman"/>
          <w:sz w:val="24"/>
          <w:szCs w:val="24"/>
          <w:lang w:val="ru-RU"/>
        </w:rPr>
        <w:t>рассеивателями</w:t>
      </w:r>
      <w:proofErr w:type="spellEnd"/>
      <w:r w:rsidRPr="00880FD2">
        <w:rPr>
          <w:rFonts w:ascii="Times New Roman" w:hAnsi="Times New Roman" w:cs="Times New Roman"/>
          <w:sz w:val="24"/>
          <w:szCs w:val="24"/>
          <w:lang w:val="ru-RU"/>
        </w:rPr>
        <w:t>), предусмотренными их конструкцией;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пользоваться электроутюгами, электроплитками, электрочайниками и прочими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пожара, эксплуатировать электропровода и кабели с поврежденной, либо потерявшей защитные свойства изоляцией;</w:t>
      </w:r>
      <w:proofErr w:type="gramEnd"/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оставлять, уходя из помещений, находящиеся под напряжением радиоприемники, персональные компьютеры, бытовые электронагревательные приборы.</w:t>
      </w:r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Запрещено курение на территории и в помещениях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>ГКУ «Детский дом №10»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>, помимо мест на территории, специально отведённых и оборудованных для курения. На указанной территории размещаются знаки пожарной безопасности "Курение табака и пользование открытым огнем запрещено".</w:t>
      </w:r>
    </w:p>
    <w:p w:rsidR="008305E5" w:rsidRPr="00880FD2" w:rsidRDefault="008F02AD" w:rsidP="00880FD2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Статистика, причины и последствия пожаров на объектах защиты организации.</w:t>
      </w:r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Пожаров в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 xml:space="preserve">ГКУ «Детский дом №10» 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до настоящего времени не </w:t>
      </w:r>
      <w:proofErr w:type="gram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было и на настоящий момент нет</w:t>
      </w:r>
      <w:proofErr w:type="gramEnd"/>
      <w:r w:rsidRPr="00880F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Рассмотрим общие причины возникновения пожаров.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Основными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причинами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пожаров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>: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неисправность оборудования, нарушение технологического процесса;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нарушение правил устройства и эксплуатации электрооборудования;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нарушение правил устройства и эксплуатации теплогенерирующих агрегатов и установок;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нарушение правил устройства и эксплуатации газового оборудования;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нарушение правил устройства и эксплуатации печей;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FD2">
        <w:rPr>
          <w:rFonts w:ascii="Times New Roman" w:hAnsi="Times New Roman" w:cs="Times New Roman"/>
          <w:sz w:val="24"/>
          <w:szCs w:val="24"/>
        </w:rPr>
        <w:t>неосторожное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обращение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огнем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>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другие причины: нарушение правил пожарной безопасности при проведении электрогазосварочных работ, взрывы, самовозгорание веществ и материалов, нарушение правил пожарной безопасности при проведении огневых работ (отогревание труб, двигателей и пр.), грозовые разряды, нарушение правил пожарной безопасности при использовании пиротехнических изделий и др.</w:t>
      </w:r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В соответствии со статистикой максимальное количество пожаров и возгораний возникает по причине нарушения правил устройства и эксплуатации электрооборудования – более 30% от общего числа загораний, на втором месте - неосторожное обращение с огнем (чуть менее 30%).</w:t>
      </w:r>
    </w:p>
    <w:p w:rsidR="008305E5" w:rsidRPr="00880FD2" w:rsidRDefault="008F02AD" w:rsidP="00880FD2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Права и обязанности лиц, осуществляющих трудовую или служебную деятельность в организации, в области пожарной безопасности. Ответственность лиц, осуществляющих трудовую или служебную деятельность в организации, за нарушение обязательных требований пожарной безопасности.</w:t>
      </w:r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Служащие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 xml:space="preserve">ГКУ «Детский дом №10» 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>отвечают за нарушение требований пожарной безопасности согласно действующему законодательству.</w:t>
      </w:r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Согласно статье 34 Федерального закона от 18.11.94 г. "О пожарной безопасности" (в ред. Федерального закона от 28.05.2017 </w:t>
      </w:r>
      <w:r w:rsidRPr="00880FD2">
        <w:rPr>
          <w:rFonts w:ascii="Times New Roman" w:hAnsi="Times New Roman" w:cs="Times New Roman"/>
          <w:sz w:val="24"/>
          <w:szCs w:val="24"/>
        </w:rPr>
        <w:t>N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100-ФЗ) служащие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 xml:space="preserve">ГКУ «Детский дом №10» 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>обязаны: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FD2">
        <w:rPr>
          <w:rFonts w:ascii="Times New Roman" w:hAnsi="Times New Roman" w:cs="Times New Roman"/>
          <w:sz w:val="24"/>
          <w:szCs w:val="24"/>
        </w:rPr>
        <w:t>соблюдать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пожарной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>:</w:t>
      </w:r>
    </w:p>
    <w:p w:rsidR="008305E5" w:rsidRPr="00880FD2" w:rsidRDefault="008F02AD" w:rsidP="00880FD2">
      <w:pPr>
        <w:numPr>
          <w:ilvl w:val="3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в помещениях и на территории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 xml:space="preserve">ГКУ «Детский дом №10» 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</w:t>
      </w:r>
      <w:proofErr w:type="spell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общеобъектовой</w:t>
      </w:r>
      <w:proofErr w:type="spellEnd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инструкции "О мерах пожарной безопасности", приказ по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 xml:space="preserve">ГКУ «Детский дом №10» 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>"Об установлении противопожарного режима" и поддерживать противопожарный режим;</w:t>
      </w:r>
    </w:p>
    <w:p w:rsidR="008305E5" w:rsidRPr="00880FD2" w:rsidRDefault="008F02AD" w:rsidP="00880FD2">
      <w:pPr>
        <w:numPr>
          <w:ilvl w:val="3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соблюдать меры безопасности при пользовании электрическими и газовыми приборами, предметами бытовой химии, проведении работ с легковоспламеняющимися и горючими жидкостями, другими опасными в пожарном отношении веществами, материалами и оборудованием;</w:t>
      </w:r>
    </w:p>
    <w:p w:rsidR="008305E5" w:rsidRPr="00880FD2" w:rsidRDefault="008F02AD" w:rsidP="00880FD2">
      <w:pPr>
        <w:numPr>
          <w:ilvl w:val="3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лица, которые отвечают за проведение массовых мероприятий (торжеств, дискотек, и др.) на территор</w:t>
      </w:r>
      <w:proofErr w:type="gram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ии ООО</w:t>
      </w:r>
      <w:proofErr w:type="gramEnd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"Жизнь удалась", обязаны перед их началом тщательнейшим образом осмотреть помещения на предмет пожарной безопасности и обеспечить дежурство ответственных лиц.</w:t>
      </w:r>
    </w:p>
    <w:p w:rsidR="008305E5" w:rsidRPr="00880FD2" w:rsidRDefault="008F02AD" w:rsidP="00880FD2">
      <w:pPr>
        <w:numPr>
          <w:ilvl w:val="3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все работники, вновь принятые на работу, должны проходить противопожарный инструктаж, проводимый должностными лицами, на которых генеральный директор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 xml:space="preserve">ГКУ «Детский дом №10» 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>своим приказом возложил эти обязанности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при обнаружении пожаров без промедления уведомлять о них пожарную службу охраны. Сообщить о пожаре в подразделение пожарной охраны по телефонам: с мобильных телефонов: оператор "Мегафон" - "010","112";  оператор "МТС" - "010", "112"; оператор "</w:t>
      </w:r>
      <w:proofErr w:type="spell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Билайн</w:t>
      </w:r>
      <w:proofErr w:type="spellEnd"/>
      <w:r w:rsidRPr="00880FD2">
        <w:rPr>
          <w:rFonts w:ascii="Times New Roman" w:hAnsi="Times New Roman" w:cs="Times New Roman"/>
          <w:sz w:val="24"/>
          <w:szCs w:val="24"/>
          <w:lang w:val="ru-RU"/>
        </w:rPr>
        <w:t>" - "001", "112"; со стационарных телефонов: 01, 112 и принять возможные меры к спасению людей, имущества и ликвидации пожара</w:t>
      </w:r>
      <w:proofErr w:type="gramStart"/>
      <w:r w:rsidRPr="00880FD2">
        <w:rPr>
          <w:rFonts w:ascii="Times New Roman" w:hAnsi="Times New Roman" w:cs="Times New Roman"/>
          <w:sz w:val="24"/>
          <w:szCs w:val="24"/>
          <w:lang w:val="ru-RU"/>
        </w:rPr>
        <w:t>.;</w:t>
      </w:r>
      <w:proofErr w:type="gramEnd"/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до прибытия пожарной охраны принимать посильные меры по спасению людей, имущества и тушению пожаров;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оказывать содействие пожарной охране при тушении пожаров;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исполнять предписания, постановления и иные законные требования должностных лиц государственного пожарного надзора;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предоставлять в порядке, который установлен законодательством России, возможность должностным лицам государственного пожарного надзора проводить обследования и </w:t>
      </w:r>
      <w:proofErr w:type="gram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проверки</w:t>
      </w:r>
      <w:proofErr w:type="gramEnd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являющихся их собственностью производственных, хозяйственных, иных строений и помещений с целью контроля за соблюдением требований пожарной безопасности и пресечения их нарушений.</w:t>
      </w:r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Согласно статье 37 федерального закона от 21.12.1994 № 69-фз (ред. от 30.10.2018) "О пожарной безопасности" руководители обязаны: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соблюдать требования пожарной безопасности, исполнять предписания, постановления и иные законные требования должностных лиц пожарной охраны;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разрабатывать и осуществлять меры по обеспечению пожарной безопасности;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проводить противопожарную пропаганду, обучать своих сотрудников мерам пожарной безопасности;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включать в коллективный договор (соглашение) вопросы пожарной безопасности;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содержать в исправном состоянии системы и средства противопожарной защиты, в том числе первичные средства тушения пожаров, не допускать их использования не по назначению;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оказывать содействие пожарной охране при тушении пожаров, установлении причин и условий их развития и возникновения, а также при выявлении лиц, виновных в нарушении требований пожарной безопасности и возникновении пожаров;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предоставлять в установленном порядке при тушении пожаров на территориях предприятий необходимые силы и средства;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обеспечивать доступ должностным лицам пожарной охраны при осуществлении ими служебных прямых обязанностей на территории, в строения, сооружения и на иные объекты предприятий;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о пожарной опасности, производимой ими продукции, а также о происшедших на их территориях пожарах и их последствиях;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немедленно сообщать в пожарную службу охраны о возникших пожарах, неисправностях имеющихся систем и сре</w:t>
      </w:r>
      <w:proofErr w:type="gram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дств пр</w:t>
      </w:r>
      <w:proofErr w:type="gramEnd"/>
      <w:r w:rsidRPr="00880FD2">
        <w:rPr>
          <w:rFonts w:ascii="Times New Roman" w:hAnsi="Times New Roman" w:cs="Times New Roman"/>
          <w:sz w:val="24"/>
          <w:szCs w:val="24"/>
          <w:lang w:val="ru-RU"/>
        </w:rPr>
        <w:t>отивопожарной защиты, об изменении состояния дорог и проездов;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FD2">
        <w:rPr>
          <w:rFonts w:ascii="Times New Roman" w:hAnsi="Times New Roman" w:cs="Times New Roman"/>
          <w:sz w:val="24"/>
          <w:szCs w:val="24"/>
        </w:rPr>
        <w:t>содействовать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добровольных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пожарных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>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обеспечивать содержание и создание подразделений пожарной охраны на объектах, входящих в утверждаемый правительством России перечень объектов, важных для национальной безопасности страны, других особо важных пожароопасных объектов, особо ценных объектов культурного наследия народов России, на которых в обязательном порядке создается пожарная служба охраны (за исключением объектов, на которых создаются объектовые, специальные и воинские подразделения федеральной противопожарной службы).</w:t>
      </w:r>
      <w:proofErr w:type="gramEnd"/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Генеральный директор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>ГКУ «Детский дом №10»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непосредственное руководство системой пожарной безопасности в пределах своей компетенции на подведомственном объекте и несет личную ответственность за соблюдение требований пожарной безопасности.</w:t>
      </w:r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Генеральный директор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 xml:space="preserve">ГКУ «Детский дом №10» 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>своим приказом о противопожарных мероприятиях определяет ответственность за противопожарной состояние, за содержание территорий, помещений компании, эвакуационных путей, за проведение мероприятий по обеспечению пожарной безопасности при эксплуатации оборудования и производственных работах, за содержание первичных средств пожаротушения.</w:t>
      </w:r>
      <w:proofErr w:type="gramEnd"/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Согласно статье 38 вышеуказанного Федерального закона ответственность за нарушение требований пожарной безопасности согласно законодательству России несут: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FD2">
        <w:rPr>
          <w:rFonts w:ascii="Times New Roman" w:hAnsi="Times New Roman" w:cs="Times New Roman"/>
          <w:sz w:val="24"/>
          <w:szCs w:val="24"/>
        </w:rPr>
        <w:t>собственники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имущества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>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руководители федеральных органов исполнительной власти;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FD2">
        <w:rPr>
          <w:rFonts w:ascii="Times New Roman" w:hAnsi="Times New Roman" w:cs="Times New Roman"/>
          <w:sz w:val="24"/>
          <w:szCs w:val="24"/>
        </w:rPr>
        <w:t>руководители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органов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местного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>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лица, уполномоченные владеть, пользоваться, либо распоряжаться имуществом, в том числе руководители организаций;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лица, в установленном порядке назначенные ответственными за обеспечение пожарной безопасности;</w:t>
      </w:r>
      <w:proofErr w:type="gramEnd"/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должностные лица в пределах их компетенции.</w:t>
      </w:r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Лица, указанные в части первой статьи 38 федерального закона от 21.12.1994 № 69-фз (ред. от 30.10.2018) "О пожарной безопасности", иные граждане за нарушение требований пожарной безопасности, за иные нарушения закона в сфере пожарной безопасности могут быть привлечены к дисциплинарной, административной либо уголовной ответственности согласно законодательству России.</w:t>
      </w:r>
    </w:p>
    <w:p w:rsidR="008305E5" w:rsidRPr="00880FD2" w:rsidRDefault="008F02AD" w:rsidP="00880FD2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Основные положения законодательства Российской Федерации о пожарной безопасности. Правила противопожарного режима в Российской Федерации. Порядок и сроки обучения лиц мерам пожарной безопасности, утвержденный руководителем организации.</w:t>
      </w:r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В рамках этой темы лица, осуществляющие трудовую или служебную деятельность в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 xml:space="preserve">ГКУ «Детский дом №10» 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инструктажа должны ознакомиться со статьями 1-64 главы 1 (Основные положения) Правил противопожарного режима в Российской Федерации № 1479 от 16 сентября 2020 г. и с локальным нормативном актом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 xml:space="preserve">ГКУ «Детский дом №10» 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"Порядок, виды, сроки обучения лиц, осуществляющих трудовую или служебную деятельность в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>ГКУ</w:t>
      </w:r>
      <w:proofErr w:type="gramEnd"/>
      <w:r w:rsidR="00CF314E">
        <w:rPr>
          <w:rFonts w:ascii="Times New Roman" w:hAnsi="Times New Roman" w:cs="Times New Roman"/>
          <w:sz w:val="24"/>
          <w:szCs w:val="24"/>
          <w:lang w:val="ru-RU"/>
        </w:rPr>
        <w:t xml:space="preserve"> «Детский дом №10»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>, по программам противопожарного инструктажа".</w:t>
      </w:r>
    </w:p>
    <w:p w:rsidR="008305E5" w:rsidRPr="00880FD2" w:rsidRDefault="008F02AD" w:rsidP="00880FD2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Общие меры по предотвращению и тушению пожаров на объектах защиты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>ГКУ «Детский дом №10»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>. Система обеспечения пожарной безопасности: система предотвращения пожара и противопожарной защиты, комплекс организационно-технических мероприятий по обеспечению пожарной безопасности.</w:t>
      </w:r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 целью обеспечения мер по предотвращению и тушению пожаров на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>ГКУ «Детский дом №10»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введен противопожарный режим.</w:t>
      </w:r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Противопожарный режим - это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которые определяют комплекс организационно-технических мероприятий в ООО "Жизнь удалась" по обеспечению пожарной безопасности.</w:t>
      </w:r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Система мероприятий по обеспечению пожарной безопасности в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 xml:space="preserve">ГКУ «Детский дом №10» 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>удалась" складывается из трех основных групп: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Мероприятия по установлению противопожарного режима.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Мероприятия по определению и поддержанию надлежащего противопожарного состояния во всех зданиях, сооружениях, помещениях, участках, площадках, кабинетах, отдельных местах и точках.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Мероприятия по контролю, надзору за выполнением правил пожарной безопасности при эксплуатации, ремонте, обслуживании зданий, сооружений, помещений, коммунальных сетей, оборудования, инвентаря и т.п.</w:t>
      </w:r>
      <w:proofErr w:type="gramEnd"/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Противопожарный режим в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 xml:space="preserve">ГКУ «Детский дом №10» 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>включает: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регламентирование порядка проведения временных огневых и других пожароопасных работ;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оборудование специальных мест для курения или полный запрет курения;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оборудование всех помещений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 xml:space="preserve">ГКУ «Детский дом №10» 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>табличками с указанием номера телефона вызова пожарной охраны и фамилии и инициалы ответственного за противопожарное состояние в помещении;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установление порядка обесточивания электрооборудования в случае пожара и в конце рабочего дня;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установление порядка уборки горючих отходов, пыли, промасленной ветоши, </w:t>
      </w:r>
      <w:proofErr w:type="gramStart"/>
      <w:r w:rsidRPr="00880FD2">
        <w:rPr>
          <w:rFonts w:ascii="Times New Roman" w:hAnsi="Times New Roman" w:cs="Times New Roman"/>
          <w:sz w:val="24"/>
          <w:szCs w:val="24"/>
          <w:lang w:val="ru-RU"/>
        </w:rPr>
        <w:t>спец</w:t>
      </w:r>
      <w:proofErr w:type="gramEnd"/>
      <w:r w:rsidRPr="00880FD2">
        <w:rPr>
          <w:rFonts w:ascii="Times New Roman" w:hAnsi="Times New Roman" w:cs="Times New Roman"/>
          <w:sz w:val="24"/>
          <w:szCs w:val="24"/>
          <w:lang w:val="ru-RU"/>
        </w:rPr>
        <w:t>. одежды;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определение мест и допустимого количества хранения взрывопожароопасных веществ, единовременно находящихся в помещениях, на складе;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установление порядка осмотра и закрытия помещений после окончания рабочего дня;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определение действий работников при обнаружении пожара;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установление порядка и сроков прохождения противопожарных инструктажей и </w:t>
      </w:r>
      <w:proofErr w:type="gram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proofErr w:type="gramEnd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по дополнительным профессиональным программам - программам повышения квалификации и по программам профессиональной переподготовки в области пожарной безопасности;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запрет на выполнение каких-либо работ без проведения соответствующего инструктажа (в том числе, лица, не прошедшие вводный и первичный инструктажи к осуществлению трудовой (служебной) деятельности в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 xml:space="preserve">ГКУ «Детский дом №10» 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>не допускаются).</w:t>
      </w:r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Противопожарный режим в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>ГКУ «Детский дом №10»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устанавливается приказом руководителя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>ГКУ «Детский дом №10»</w:t>
      </w:r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Поддержание надлежащего противопожарного порядка предполагает: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приобретение и сосредоточение в установленных местах необходимого количества первичных средств пожаротушения;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оборудование помещений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 xml:space="preserve">ГКУ «Детский дом №10» 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>автоматической системой сигнализации;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оборудование помещений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 xml:space="preserve">ГКУ «Детский дом №10» 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>автоматической системой пожаротушения;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поддержание в исправном состоянии пожарных кранов;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поддержание в исправном состоянии гидрантов, оснащение их необходимым количеством пожарных рукавов и стволов;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поддержание чистоты и порядка на территории;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содержание наружного освещения на территории в исправном состоянии;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оборудование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 xml:space="preserve">ГКУ «Детский дом №10» 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системой оповещения людей о пожаре, включающей световую, звуковую, визуальную сигнализацию; 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поддержание дорог, проездов и подъездов к зданиям, сооружениям, складам, наружным пожарным лестницам и </w:t>
      </w:r>
      <w:proofErr w:type="spell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водоисточникам</w:t>
      </w:r>
      <w:proofErr w:type="spellEnd"/>
      <w:r w:rsidRPr="00880FD2">
        <w:rPr>
          <w:rFonts w:ascii="Times New Roman" w:hAnsi="Times New Roman" w:cs="Times New Roman"/>
          <w:sz w:val="24"/>
          <w:szCs w:val="24"/>
          <w:lang w:val="ru-RU"/>
        </w:rPr>
        <w:t>, используемым для пожаротушения, всегда свободными для проезда пожарной техники;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содержание в исправном состоянии противопожарных дверей, клапанов, других защитных устрой</w:t>
      </w:r>
      <w:proofErr w:type="gramStart"/>
      <w:r w:rsidRPr="00880FD2">
        <w:rPr>
          <w:rFonts w:ascii="Times New Roman" w:hAnsi="Times New Roman" w:cs="Times New Roman"/>
          <w:sz w:val="24"/>
          <w:szCs w:val="24"/>
          <w:lang w:val="ru-RU"/>
        </w:rPr>
        <w:t>ств в пр</w:t>
      </w:r>
      <w:proofErr w:type="gramEnd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отивопожарных стенах и перекрытиях, а также устройств для </w:t>
      </w:r>
      <w:proofErr w:type="spellStart"/>
      <w:r w:rsidRPr="00880FD2">
        <w:rPr>
          <w:rFonts w:ascii="Times New Roman" w:hAnsi="Times New Roman" w:cs="Times New Roman"/>
          <w:sz w:val="24"/>
          <w:szCs w:val="24"/>
          <w:lang w:val="ru-RU"/>
        </w:rPr>
        <w:t>самозакрывания</w:t>
      </w:r>
      <w:proofErr w:type="spellEnd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дверей;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своевременное выполнение работ по восстановлению разрушений огнезащитных покрытий строительных конструкций, горючих отделочных и теплоизоляционных материалов, металлических опор оборудования;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поддержание в исправном состоянии прямой телефонной связи с ближайшим подразделением пожарной охраны;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недопущение установки глухих решеток на окнах и приямках у окон подвалов;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дверей эвакуационных выходов в исправном состоянии, свободно </w:t>
      </w:r>
      <w:proofErr w:type="gram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открывающимися</w:t>
      </w:r>
      <w:proofErr w:type="gramEnd"/>
      <w:r w:rsidRPr="00880FD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поддержание в исправном состоянии сети противопожарного водопровода.</w:t>
      </w:r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Надзор и </w:t>
      </w:r>
      <w:proofErr w:type="gram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выполнением требований пожарной безопасности: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должностными лицами, ответственными за обеспечение пожарной безопасности, плановых и внеплановых проверок по оценке противопожарного состояния и соблюдения установленного противопожарного режима в подразделениях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>ГКУ «Детский дом №10»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своевременное представление контрольно-измерительных приборов противопожарного оборудования и инвентаря для градуировки в органы метрологической службы;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представление государственным инспекторам по пожарному надзору для обследования и оценки, используемых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 xml:space="preserve">ГКУ «Детский дом №10» 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>помещений в порядке, установленном законодательством РФ.</w:t>
      </w:r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пожарной безопасности в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 xml:space="preserve">ГКУ «Детский дом №10» 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>достигается выполнением всех вышеперечисленных мероприятий.</w:t>
      </w:r>
    </w:p>
    <w:p w:rsidR="008305E5" w:rsidRPr="00880FD2" w:rsidRDefault="00CF314E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8F02AD"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ГКУ «Детский дом №10» </w:t>
      </w:r>
      <w:r w:rsidR="008F02AD" w:rsidRPr="00880FD2">
        <w:rPr>
          <w:rFonts w:ascii="Times New Roman" w:hAnsi="Times New Roman" w:cs="Times New Roman"/>
          <w:sz w:val="24"/>
          <w:szCs w:val="24"/>
          <w:lang w:val="ru-RU"/>
        </w:rPr>
        <w:t>при разграничении ответственности подчиненных должностных лиц должен удостовериться, что каждый из них выполняет требования пожарной безопасности и обеспечивает их соблюдение подчиненными сотрудниками.</w:t>
      </w:r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 xml:space="preserve">ГКУ «Детский дом №10» 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соответствующими инструкциями </w:t>
      </w:r>
      <w:proofErr w:type="gramStart"/>
      <w:r w:rsidRPr="00880FD2">
        <w:rPr>
          <w:rFonts w:ascii="Times New Roman" w:hAnsi="Times New Roman" w:cs="Times New Roman"/>
          <w:sz w:val="24"/>
          <w:szCs w:val="24"/>
          <w:lang w:val="ru-RU"/>
        </w:rPr>
        <w:t>регламентированы</w:t>
      </w:r>
      <w:proofErr w:type="gramEnd"/>
      <w:r w:rsidRPr="00880FD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порядок обесточивания электрооборудования по окончании рабочего дня и в случае пожара;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порядок использования и содержания первичных средств пожаротушения;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порядок содержания и </w:t>
      </w:r>
      <w:proofErr w:type="gram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работоспособностью и исправностью установок пожарной автоматики;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порядок контроля состояния огнезащитных покрытий строительных конструкций и инженерного оборудования;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порядок, нормы хранения и транспортировки </w:t>
      </w:r>
      <w:proofErr w:type="spell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пожаровзрывоопасных</w:t>
      </w:r>
      <w:proofErr w:type="spellEnd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веществ и пожароопасных веществ и материалов;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порядок проведения временных пожароопасных и огневых работ;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порядок осмотра и закрытия помещений после окончания рабочего дня;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порядок, сроки прохождения противопожарного инструктажа и лица, ответственные за его проведение;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порядок эвакуации и действия работников при возникновении пожара.</w:t>
      </w:r>
    </w:p>
    <w:p w:rsidR="008305E5" w:rsidRPr="00880FD2" w:rsidRDefault="008F02AD" w:rsidP="00880FD2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Обязанности и порядок действий лиц, осуществляющих трудовую или служебную деятельность в организации, при обнаружении пожара или признаков горения на объектах защиты организации, в том числе при вызове пожарной охраны, аварийной остановке технологического оборудования, отключении вентиляции, электроустановок и электрооборудования в случае пожара и по окончании рабочего дня, пользовании системами, средствами пожаротушения и пожарной автоматики, эвакуации имущества и материальных ценностей, осмотре и</w:t>
      </w:r>
      <w:proofErr w:type="gramEnd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приведении</w:t>
      </w:r>
      <w:proofErr w:type="gramEnd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пожаробезопасное</w:t>
      </w:r>
      <w:proofErr w:type="spellEnd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состояние всех помещений (подразделения), рабочего места.</w:t>
      </w:r>
    </w:p>
    <w:p w:rsidR="008305E5" w:rsidRPr="00880FD2" w:rsidRDefault="008F02AD" w:rsidP="00CF31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При обнаружении пожара или его признаков (задымления, запаха дыма и т. п.) каждый работник обязан: немедленно сообщить об этом в городскую пожарную службу охраны с мобильных 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телефонов: оператор "Мегафон" - "010","112";  оператор "МТС" - "010", "112"; оператор "</w:t>
      </w:r>
      <w:proofErr w:type="spell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Билайн</w:t>
      </w:r>
      <w:proofErr w:type="spellEnd"/>
      <w:r w:rsidRPr="00880FD2">
        <w:rPr>
          <w:rFonts w:ascii="Times New Roman" w:hAnsi="Times New Roman" w:cs="Times New Roman"/>
          <w:sz w:val="24"/>
          <w:szCs w:val="24"/>
          <w:lang w:val="ru-RU"/>
        </w:rPr>
        <w:t>" - "001", "112", с городских телефонов, 01, 112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 xml:space="preserve"> с указанием точного адреса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3C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ГКУ </w:t>
      </w:r>
      <w:r w:rsidR="009E63CB" w:rsidRP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"</w:t>
      </w:r>
      <w:r w:rsidR="009E63C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Детский </w:t>
      </w:r>
      <w:r w:rsidR="009E63CB" w:rsidRPr="00CF314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дом №10"</w:t>
      </w:r>
      <w:r w:rsidRPr="00CF314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CF314E" w:rsidRPr="00CF314E">
        <w:rPr>
          <w:rFonts w:ascii="Times New Roman" w:hAnsi="Times New Roman" w:cs="Times New Roman"/>
          <w:sz w:val="24"/>
          <w:szCs w:val="24"/>
          <w:lang w:val="ru-RU"/>
        </w:rPr>
        <w:t xml:space="preserve">357432 Ставропольский край, </w:t>
      </w:r>
      <w:proofErr w:type="gramStart"/>
      <w:r w:rsidR="00CF314E" w:rsidRPr="00CF314E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CF314E" w:rsidRPr="00CF314E">
        <w:rPr>
          <w:rFonts w:ascii="Times New Roman" w:hAnsi="Times New Roman" w:cs="Times New Roman"/>
          <w:sz w:val="24"/>
          <w:szCs w:val="24"/>
          <w:lang w:val="ru-RU"/>
        </w:rPr>
        <w:t xml:space="preserve">. Железноводск, п. </w:t>
      </w:r>
      <w:proofErr w:type="spellStart"/>
      <w:r w:rsidR="00CF314E" w:rsidRPr="00CF314E">
        <w:rPr>
          <w:rFonts w:ascii="Times New Roman" w:hAnsi="Times New Roman" w:cs="Times New Roman"/>
          <w:sz w:val="24"/>
          <w:szCs w:val="24"/>
          <w:lang w:val="ru-RU"/>
        </w:rPr>
        <w:t>Иноземцево</w:t>
      </w:r>
      <w:proofErr w:type="spellEnd"/>
      <w:r w:rsidR="00CF314E" w:rsidRPr="00CF314E">
        <w:rPr>
          <w:rFonts w:ascii="Times New Roman" w:hAnsi="Times New Roman" w:cs="Times New Roman"/>
          <w:sz w:val="24"/>
          <w:szCs w:val="24"/>
          <w:lang w:val="ru-RU"/>
        </w:rPr>
        <w:t>, ул.</w:t>
      </w:r>
      <w:r w:rsidR="00CF314E" w:rsidRPr="00CF3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314E" w:rsidRPr="00CF314E">
        <w:rPr>
          <w:rFonts w:ascii="Times New Roman" w:hAnsi="Times New Roman" w:cs="Times New Roman"/>
          <w:sz w:val="24"/>
          <w:szCs w:val="24"/>
          <w:lang w:val="ru-RU"/>
        </w:rPr>
        <w:t>Достоевского 4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>, место возникновения пожара, свою должность и фамилию, наличие угрозы людям и голосом оповестить о случившемся сотрудников, которые находятся в строении, помещении, на этаже.</w:t>
      </w:r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Принять меры по вызову к месту пожара руководителя </w:t>
      </w:r>
      <w:r w:rsidR="00CF314E">
        <w:rPr>
          <w:rFonts w:ascii="Times New Roman" w:hAnsi="Times New Roman" w:cs="Times New Roman"/>
          <w:sz w:val="24"/>
          <w:szCs w:val="24"/>
          <w:lang w:val="ru-RU"/>
        </w:rPr>
        <w:t xml:space="preserve">ГКУ «Детский дом №10» 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>или должностного лица, его заменяющего или вышестоящего должностного лица.</w:t>
      </w:r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Задействовать систему оповещения людей о пожаре. Оповещение о пожаре </w:t>
      </w:r>
      <w:r w:rsidRPr="00CF314E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CF314E" w:rsidRPr="00CF314E">
        <w:rPr>
          <w:rFonts w:ascii="Times New Roman" w:hAnsi="Times New Roman" w:cs="Times New Roman"/>
          <w:sz w:val="24"/>
          <w:szCs w:val="24"/>
          <w:lang w:val="ru-RU"/>
        </w:rPr>
        <w:t>ГКУ «Детский дом №10»</w:t>
      </w:r>
      <w:r w:rsidRPr="00CF314E">
        <w:rPr>
          <w:rFonts w:ascii="Times New Roman" w:hAnsi="Times New Roman" w:cs="Times New Roman"/>
          <w:sz w:val="24"/>
          <w:szCs w:val="24"/>
          <w:lang w:val="ru-RU"/>
        </w:rPr>
        <w:t>, которые находятся в располагающихся рядом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помещениях, осуществляется голосом, имеющимися техническими средствами оповещения.</w:t>
      </w:r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Приступить самому и привлечь других лиц к эвакуации людей из здания в безопасное место согласно плану эвакуации.</w:t>
      </w:r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При условии отсутствия угрозы жизни и здоровью людей принять посильные меры по тушению пожара имеющимися в </w:t>
      </w:r>
      <w:r w:rsid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ГКУ </w:t>
      </w:r>
      <w:r w:rsidR="00880FD2" w:rsidRP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"</w:t>
      </w:r>
      <w:r w:rsid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Детский дом №10</w:t>
      </w:r>
      <w:r w:rsidR="00880FD2" w:rsidRP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"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первичными средствами пожаротушения. Это передвижные и переносные огнетушители, пожарные краны и средства обеспечения их использования, пожарный инвентарь (несгораемые покрывала для изоляции очага возгорания, песок,  бочки с водой, ящики с песком, ведра, багры). </w:t>
      </w:r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Эвакуация людей в </w:t>
      </w:r>
      <w:r w:rsid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ГКУ </w:t>
      </w:r>
      <w:r w:rsidR="00880FD2" w:rsidRP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"</w:t>
      </w:r>
      <w:r w:rsid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Детский дом №10</w:t>
      </w:r>
      <w:r w:rsidR="00880FD2" w:rsidRP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"</w:t>
      </w:r>
      <w:r w:rsid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.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 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с целью обеспечения оперативной эвакуации персонала и посетителей </w:t>
      </w:r>
      <w:r w:rsidR="009E63C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ГКУ </w:t>
      </w:r>
      <w:r w:rsidR="009E63CB" w:rsidRP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"</w:t>
      </w:r>
      <w:r w:rsidR="009E63C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Детский дом №10</w:t>
      </w:r>
      <w:r w:rsidR="009E63CB" w:rsidRP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"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на видных местах размещены поэтажные планы эвакуации в случае возникновения пожара. В дополнение к схематическому плану эвакуации разработана инструкция, определяющая действия сотрудников по обеспечению безопасной и быстрой эвакуации;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исключить условия, способствующие возникновению паники; 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эвакуацию следует начинать из помещения, в котором возник пожар, и смежных с ним помещений, которым угрожает опасность распространения огня и продуктов горения;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выставлять посты безопасности на выходах из здания, чтобы исключить возможность возвращения работников в здание, где возник пожар;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воздерживаться от открывания окон и дверей, а также от разбивания стекол во избежание распространения огня и дыма в смежные помещения;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0FD2">
        <w:rPr>
          <w:rFonts w:ascii="Times New Roman" w:hAnsi="Times New Roman" w:cs="Times New Roman"/>
          <w:sz w:val="24"/>
          <w:szCs w:val="24"/>
        </w:rPr>
        <w:t>оказывать</w:t>
      </w:r>
      <w:proofErr w:type="spellEnd"/>
      <w:proofErr w:type="gramEnd"/>
      <w:r w:rsidRPr="0088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содействия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пострадавшим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>.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покидая помещения или здание, следует закрывать за собой все двери и окна;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действия эвакуируемого в задымленных помещениях:</w:t>
      </w:r>
    </w:p>
    <w:p w:rsidR="008305E5" w:rsidRPr="00880FD2" w:rsidRDefault="008F02AD" w:rsidP="00880FD2">
      <w:pPr>
        <w:numPr>
          <w:ilvl w:val="3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входя в задымленное помещение, дверь открывать медленно, прикрываясь ею;</w:t>
      </w:r>
    </w:p>
    <w:p w:rsidR="008305E5" w:rsidRPr="00880FD2" w:rsidRDefault="008F02AD" w:rsidP="00880FD2">
      <w:pPr>
        <w:numPr>
          <w:ilvl w:val="3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двигаясь к выходу, пригнувшись или ползком, насколько возможно накрыв голову плотной тканью;</w:t>
      </w:r>
    </w:p>
    <w:p w:rsidR="008305E5" w:rsidRPr="00880FD2" w:rsidRDefault="008F02AD" w:rsidP="00880FD2">
      <w:pPr>
        <w:numPr>
          <w:ilvl w:val="3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в целях защиты органов дыхания от продуктов горения использовать персональные средства фильтрующего действия или влажную ткань, закрывающую рот и нос;</w:t>
      </w:r>
    </w:p>
    <w:p w:rsidR="008305E5" w:rsidRPr="00880FD2" w:rsidRDefault="008F02AD" w:rsidP="00880FD2">
      <w:pPr>
        <w:numPr>
          <w:ilvl w:val="3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в случае невозможности эвакуации через эвакуационные выходы:</w:t>
      </w:r>
    </w:p>
    <w:p w:rsidR="008305E5" w:rsidRPr="00880FD2" w:rsidRDefault="008F02AD" w:rsidP="00880FD2">
      <w:pPr>
        <w:numPr>
          <w:ilvl w:val="3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уплотнить щели дверного проема, которые пропускают дым и токсичные продукты горения, смоченным водой материалом (шторы, полотенца и т. д.);</w:t>
      </w:r>
    </w:p>
    <w:p w:rsidR="008305E5" w:rsidRPr="00880FD2" w:rsidRDefault="008F02AD" w:rsidP="00880FD2">
      <w:pPr>
        <w:numPr>
          <w:ilvl w:val="3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подавать жестовые и голосовые сигналы о помощи. Запрещается открывать окна в целях </w:t>
      </w:r>
      <w:proofErr w:type="spellStart"/>
      <w:r w:rsidRPr="00880FD2">
        <w:rPr>
          <w:rFonts w:ascii="Times New Roman" w:hAnsi="Times New Roman" w:cs="Times New Roman"/>
          <w:sz w:val="24"/>
          <w:szCs w:val="24"/>
          <w:lang w:val="ru-RU"/>
        </w:rPr>
        <w:t>сигнализирования</w:t>
      </w:r>
      <w:proofErr w:type="spellEnd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о бедствии, за исключением случаев эвакуации через окно;</w:t>
      </w:r>
    </w:p>
    <w:p w:rsidR="008305E5" w:rsidRPr="00880FD2" w:rsidRDefault="008F02AD" w:rsidP="00880FD2">
      <w:pPr>
        <w:numPr>
          <w:ilvl w:val="3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предпринять попытку с помощью подручных и спасательных средств (веревка, штормтрапы, шторы и др.) покинуть помещение (через окно, балкон, аварийный выход);</w:t>
      </w:r>
    </w:p>
    <w:p w:rsidR="008305E5" w:rsidRPr="00880FD2" w:rsidRDefault="008F02AD" w:rsidP="00880FD2">
      <w:pPr>
        <w:numPr>
          <w:ilvl w:val="3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при отсутствии такой возможности, надо лечь на пол, прикрыть рот увлажненной повязкой и всеми возможными способами подавать сигнал о своем местонахождении до прибытия пожарных или спасателей.</w:t>
      </w:r>
    </w:p>
    <w:p w:rsidR="008305E5" w:rsidRPr="00880FD2" w:rsidRDefault="008F02AD" w:rsidP="00880FD2">
      <w:pPr>
        <w:numPr>
          <w:ilvl w:val="3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при эвакуации запрещается пользоваться лифтом; 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по окончании эвакуации сверить </w:t>
      </w:r>
      <w:proofErr w:type="spellStart"/>
      <w:r w:rsidRPr="00880FD2">
        <w:rPr>
          <w:rFonts w:ascii="Times New Roman" w:hAnsi="Times New Roman" w:cs="Times New Roman"/>
          <w:sz w:val="24"/>
          <w:szCs w:val="24"/>
          <w:lang w:val="ru-RU"/>
        </w:rPr>
        <w:t>списоки</w:t>
      </w:r>
      <w:proofErr w:type="spellEnd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находившихся в помещениях </w:t>
      </w:r>
      <w:r w:rsid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ГКУ </w:t>
      </w:r>
      <w:r w:rsidR="00880FD2" w:rsidRP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"</w:t>
      </w:r>
      <w:r w:rsid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Детский дом №10</w:t>
      </w:r>
      <w:r w:rsidR="00880FD2" w:rsidRP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"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людей с количеством эвакуированных, доложить руководителю </w:t>
      </w:r>
      <w:r w:rsidR="005E2E1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учреждения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о результатах эвакуации и о сложившейся обстановке на месте возникновения пожара и принятых мерах по его тушению.</w:t>
      </w:r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FD2">
        <w:rPr>
          <w:rFonts w:ascii="Times New Roman" w:hAnsi="Times New Roman" w:cs="Times New Roman"/>
          <w:sz w:val="24"/>
          <w:szCs w:val="24"/>
        </w:rPr>
        <w:lastRenderedPageBreak/>
        <w:t>Эвакуация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материальных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ценностей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>.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эвакуацию материальных ценностей, служебной документации проводить только по путям эвакуации и лишь тогда, если жизни и здоровью нет явной угрозы;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если же на путях эвакуации присутствуют опасные факторы пожара (дым, лучистое тепло, искры и т.д.), необходимо без промедления запретить эвакуацию материальных ценностей, а начатую экстренно прекратить;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допускать к эвакуации материальных ценностей персонал </w:t>
      </w:r>
      <w:r w:rsid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ГКУ </w:t>
      </w:r>
      <w:r w:rsidR="00880FD2" w:rsidRP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"</w:t>
      </w:r>
      <w:r w:rsid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Детский дом №10</w:t>
      </w:r>
      <w:r w:rsidR="00880FD2" w:rsidRP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"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>, который имеет средства индивидуальной защиты органов дыхания.</w:t>
      </w:r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Генеральный директор </w:t>
      </w:r>
      <w:r w:rsid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ГКУ </w:t>
      </w:r>
      <w:r w:rsidR="00880FD2" w:rsidRP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"</w:t>
      </w:r>
      <w:r w:rsid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Детский дом №10</w:t>
      </w:r>
      <w:r w:rsidR="00880FD2" w:rsidRP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"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или лицо его заменяющее, должностные лица и лица, в установленном порядке назначенные ответственными за обеспечение пожарной безопасности в </w:t>
      </w:r>
      <w:r w:rsid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ГКУ </w:t>
      </w:r>
      <w:r w:rsidR="00880FD2" w:rsidRP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"</w:t>
      </w:r>
      <w:r w:rsid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Детский дом №10</w:t>
      </w:r>
      <w:r w:rsidR="00880FD2" w:rsidRP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"</w:t>
      </w:r>
      <w:r w:rsid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>прибыв к месту пожара должны:</w:t>
      </w:r>
      <w:proofErr w:type="gramEnd"/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сообщить о возникновении пожара в пожарную охрану и поставить в известность дежурные службы </w:t>
      </w:r>
      <w:r w:rsid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ГКУ </w:t>
      </w:r>
      <w:r w:rsidR="00880FD2" w:rsidRP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"</w:t>
      </w:r>
      <w:r w:rsid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Детский дом №10</w:t>
      </w:r>
      <w:r w:rsidR="00880FD2" w:rsidRP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"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в случае угрозы жизни людей без промедления организовать их спасение, используя в этих целях имеющиеся силы и средства;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проверить включение в работу автоматических систем противопожарной защиты (сигнализации и оповещения, пожаротушения, </w:t>
      </w:r>
      <w:proofErr w:type="spell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дымоудаления</w:t>
      </w:r>
      <w:proofErr w:type="spellEnd"/>
      <w:r w:rsidRPr="00880FD2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если необходимо,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водяные и паровые коммуникации, остановить работу систем вентиляции в горящем и смежных с ним помещениях, выполнить другие мероприятия, которые способствуют предотвращению развития пожара и задымления (отключение оборудования в зоне пожара производится дежурным персоналом </w:t>
      </w:r>
      <w:r w:rsid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ГКУ </w:t>
      </w:r>
      <w:r w:rsidR="00880FD2" w:rsidRP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"</w:t>
      </w:r>
      <w:r w:rsid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Детский дом №10</w:t>
      </w:r>
      <w:r w:rsidR="00880FD2" w:rsidRP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"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>, по распоряжению руководителя или лица</w:t>
      </w:r>
      <w:proofErr w:type="gramEnd"/>
      <w:r w:rsidRPr="00880FD2">
        <w:rPr>
          <w:rFonts w:ascii="Times New Roman" w:hAnsi="Times New Roman" w:cs="Times New Roman"/>
          <w:sz w:val="24"/>
          <w:szCs w:val="24"/>
          <w:lang w:val="ru-RU"/>
        </w:rPr>
        <w:t>, его заменяющего);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прекратить все работы в строении (если это допустимо по технологии), не связанные с мероприятиями по ликвидации пожара;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удалить за пределы опасной зоны всех сотрудников </w:t>
      </w:r>
      <w:r w:rsid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ГКУ </w:t>
      </w:r>
      <w:r w:rsidR="00880FD2" w:rsidRP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"</w:t>
      </w:r>
      <w:r w:rsid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Детский дом №10</w:t>
      </w:r>
      <w:r w:rsidR="00880FD2" w:rsidRP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"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>, не участвующих в тушении пожара;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возглавить руководство по тушению пожара до прибытия подразделения пожарной охраны;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соблюдение требований безопасности работниками </w:t>
      </w:r>
      <w:r w:rsid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ГКУ </w:t>
      </w:r>
      <w:r w:rsidR="00880FD2" w:rsidRP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"</w:t>
      </w:r>
      <w:r w:rsid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Детский дом №10</w:t>
      </w:r>
      <w:r w:rsidR="00880FD2" w:rsidRP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"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>, которые принимают участие в тушении пожара;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одновременно с тушением пожара организовать эвакуацию и защиту материальных ценностей;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организовать встречу подразделений пожарной охраны и оказать содействие в выборе кратчайших путей подъезда к очагу пожара;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сообщить руководителю подразделения пожарной охраны сведения о пожаре, пожароопасных, взрывчатых, сильнодействующих ядовитых веществах, применяемых в производстве или хранящихся в </w:t>
      </w:r>
      <w:r w:rsid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ГКУ </w:t>
      </w:r>
      <w:r w:rsidR="00880FD2" w:rsidRP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"</w:t>
      </w:r>
      <w:r w:rsid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Детский дом №10</w:t>
      </w:r>
      <w:r w:rsidR="00880FD2" w:rsidRP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"</w:t>
      </w:r>
      <w:r w:rsid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t>о местах возможного нахождения людей, конструктивных и технологических отличительных чертах объекта, близлежащих сооружений и строений, месторасположении пожарных гидрантов и прочих средств пожаротушения.</w:t>
      </w:r>
    </w:p>
    <w:p w:rsidR="008305E5" w:rsidRPr="00880FD2" w:rsidRDefault="008F02AD" w:rsidP="00880FD2">
      <w:pPr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Отключение </w:t>
      </w:r>
      <w:proofErr w:type="spell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общеобменной</w:t>
      </w:r>
      <w:proofErr w:type="spellEnd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вентиляции и электрооборудования в случае пожара и по окончании рабочего дня.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Осмотр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приведение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состояние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рабочего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>.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По окончании рабочего дня и в случае пожара работник, покидающий помещение последним, обязан произвести осмотр помещения и привести его в </w:t>
      </w:r>
      <w:proofErr w:type="spell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пожаровзрывобезопасное</w:t>
      </w:r>
      <w:proofErr w:type="spellEnd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состояние: плотно закрыть все двери и окна, отключить все токоприемники (за исключением холодильников, аварийного и дежурного освещения, охранной и пожарной сигнализации, электроустановок, которые работают круглосуточно по требованиям технологии), выключить свет и отключить </w:t>
      </w:r>
      <w:proofErr w:type="spell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общеобменную</w:t>
      </w:r>
      <w:proofErr w:type="spellEnd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вентиляцию </w:t>
      </w:r>
      <w:r w:rsidRPr="00880F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вентиляция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отключается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централизовано</w:t>
      </w:r>
      <w:proofErr w:type="spellEnd"/>
      <w:proofErr w:type="gramEnd"/>
      <w:r w:rsidRPr="00880FD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proofErr w:type="gramStart"/>
      <w:r w:rsidRPr="00880FD2">
        <w:rPr>
          <w:rFonts w:ascii="Times New Roman" w:hAnsi="Times New Roman" w:cs="Times New Roman"/>
          <w:sz w:val="24"/>
          <w:szCs w:val="24"/>
        </w:rPr>
        <w:t>выключить</w:t>
      </w:r>
      <w:proofErr w:type="spellEnd"/>
      <w:proofErr w:type="gramEnd"/>
      <w:r w:rsidRPr="0088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D2">
        <w:rPr>
          <w:rFonts w:ascii="Times New Roman" w:hAnsi="Times New Roman" w:cs="Times New Roman"/>
          <w:sz w:val="24"/>
          <w:szCs w:val="24"/>
        </w:rPr>
        <w:t>свет</w:t>
      </w:r>
      <w:proofErr w:type="spellEnd"/>
      <w:r w:rsidRPr="00880FD2">
        <w:rPr>
          <w:rFonts w:ascii="Times New Roman" w:hAnsi="Times New Roman" w:cs="Times New Roman"/>
          <w:sz w:val="24"/>
          <w:szCs w:val="24"/>
        </w:rPr>
        <w:t>.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В соответствии с п. 6.24 СП</w:t>
      </w:r>
      <w:proofErr w:type="gramStart"/>
      <w:r w:rsidRPr="00880FD2">
        <w:rPr>
          <w:rFonts w:ascii="Times New Roman" w:hAnsi="Times New Roman" w:cs="Times New Roman"/>
          <w:sz w:val="24"/>
          <w:szCs w:val="24"/>
          <w:lang w:val="ru-RU"/>
        </w:rPr>
        <w:t>7</w:t>
      </w:r>
      <w:proofErr w:type="gramEnd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.13130-2013 для помещений, оборудованных автоматическими установками пожаротушения и (или) автоматической пожарной сигнализацией, </w:t>
      </w:r>
      <w:proofErr w:type="spell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предусматрено</w:t>
      </w:r>
      <w:proofErr w:type="spellEnd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автоматическое отключение при пожаре систем </w:t>
      </w:r>
      <w:proofErr w:type="spell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общеобменной</w:t>
      </w:r>
      <w:proofErr w:type="spellEnd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вентиляции, кондиционирования воздуха и воздушного отопления (далее - системы вентиляции), а также </w:t>
      </w:r>
      <w:r w:rsidRPr="00880FD2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закрытие противопожарных нормально открытых клапанов. Отключение систем вентиляции и закрытие противопожарных нормально открытых клапанов должно осуществляться по сигналам, формируемым автоматическими установками пожаротушения и (или) автоматической пожарной сигнализацией, а также при включении систем противодымной вентиляции.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>В случае</w:t>
      </w:r>
      <w:proofErr w:type="gramStart"/>
      <w:r w:rsidRPr="00880FD2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если по окончании рабочего дня невозможно своими силами привести помещение в </w:t>
      </w:r>
      <w:proofErr w:type="spell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пожаровзрывобезопасное</w:t>
      </w:r>
      <w:proofErr w:type="spellEnd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состояние, работник, покидающий помещение последним, обязан доложить об этом старшему должностному лицу, и действовать по его указанию.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Запрещается по окончании рабочего дня оставлять помещение, находящееся в </w:t>
      </w:r>
      <w:proofErr w:type="spell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пожаровзрывоопасном</w:t>
      </w:r>
      <w:proofErr w:type="spellEnd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состоянии.</w:t>
      </w:r>
    </w:p>
    <w:p w:rsidR="008305E5" w:rsidRPr="00880FD2" w:rsidRDefault="008F02AD" w:rsidP="00880FD2">
      <w:pPr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Убедившись, что покидаемое помещение находится в </w:t>
      </w:r>
      <w:proofErr w:type="spellStart"/>
      <w:r w:rsidRPr="00880FD2">
        <w:rPr>
          <w:rFonts w:ascii="Times New Roman" w:hAnsi="Times New Roman" w:cs="Times New Roman"/>
          <w:sz w:val="24"/>
          <w:szCs w:val="24"/>
          <w:lang w:val="ru-RU"/>
        </w:rPr>
        <w:t>пожаровзрывобезопасном</w:t>
      </w:r>
      <w:proofErr w:type="spellEnd"/>
      <w:r w:rsidRPr="00880FD2">
        <w:rPr>
          <w:rFonts w:ascii="Times New Roman" w:hAnsi="Times New Roman" w:cs="Times New Roman"/>
          <w:sz w:val="24"/>
          <w:szCs w:val="24"/>
          <w:lang w:val="ru-RU"/>
        </w:rPr>
        <w:t xml:space="preserve"> состоянии, закрыть помещение на ключ. Сдать ключ под роспись в охрану.</w:t>
      </w:r>
    </w:p>
    <w:p w:rsidR="008305E5" w:rsidRPr="00880FD2" w:rsidRDefault="008305E5" w:rsidP="00880F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880FD2" w:rsidRDefault="008F02AD" w:rsidP="00880FD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План действий при обнаружении пожара в </w:t>
      </w:r>
      <w:r w:rsid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ГКУ </w:t>
      </w:r>
      <w:r w:rsidRP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"</w:t>
      </w:r>
      <w:r w:rsid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Детский дом №10</w:t>
      </w:r>
      <w:r w:rsidRPr="00880F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"</w:t>
      </w:r>
    </w:p>
    <w:p w:rsidR="008305E5" w:rsidRPr="00880FD2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70"/>
        <w:gridCol w:w="5250"/>
        <w:gridCol w:w="3000"/>
      </w:tblGrid>
      <w:tr w:rsidR="008305E5" w:rsidRPr="00880FD2">
        <w:trPr>
          <w:jc w:val="center"/>
        </w:trPr>
        <w:tc>
          <w:tcPr>
            <w:tcW w:w="1500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8305E5" w:rsidRPr="00880FD2" w:rsidRDefault="008F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Действие</w:t>
            </w:r>
            <w:proofErr w:type="spellEnd"/>
          </w:p>
        </w:tc>
        <w:tc>
          <w:tcPr>
            <w:tcW w:w="5250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8305E5" w:rsidRPr="00880FD2" w:rsidRDefault="008F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</w:t>
            </w:r>
            <w:proofErr w:type="spellEnd"/>
            <w:r w:rsidRPr="00880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880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последовательность</w:t>
            </w:r>
            <w:proofErr w:type="spellEnd"/>
            <w:r w:rsidRPr="00880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0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3000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8305E5" w:rsidRPr="00880FD2" w:rsidRDefault="008F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  <w:proofErr w:type="spellEnd"/>
          </w:p>
        </w:tc>
      </w:tr>
      <w:tr w:rsidR="008305E5" w:rsidRPr="00880FD2">
        <w:trPr>
          <w:jc w:val="center"/>
        </w:trPr>
        <w:tc>
          <w:tcPr>
            <w:tcW w:w="1500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8305E5" w:rsidRPr="00880FD2" w:rsidRDefault="008F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FD2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proofErr w:type="spellEnd"/>
            <w:r w:rsidRPr="00880FD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880FD2">
              <w:rPr>
                <w:rFonts w:ascii="Times New Roman" w:hAnsi="Times New Roman" w:cs="Times New Roman"/>
                <w:sz w:val="24"/>
                <w:szCs w:val="24"/>
              </w:rPr>
              <w:t>пожаре</w:t>
            </w:r>
            <w:proofErr w:type="spellEnd"/>
          </w:p>
        </w:tc>
        <w:tc>
          <w:tcPr>
            <w:tcW w:w="5250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5E2E12" w:rsidRPr="005E2E12" w:rsidRDefault="008F02AD" w:rsidP="005E2E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F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телефону: - с мобильных телефонов: оператор "Мегафон" - "010","112";  оператор "МТС" - "010", "112"; оператор "</w:t>
            </w:r>
            <w:proofErr w:type="spellStart"/>
            <w:r w:rsidRPr="00880F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Билайн</w:t>
            </w:r>
            <w:proofErr w:type="spellEnd"/>
            <w:r w:rsidRPr="00880F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- "001", "112" - с городских телефонов 01, 112. </w:t>
            </w:r>
            <w:proofErr w:type="gramStart"/>
            <w:r w:rsidRPr="00880F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сообщении с помощью телефона четко называют: адрес </w:t>
            </w:r>
            <w:r w:rsidRPr="005E2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5E2E12" w:rsidRPr="005E2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357432 Ставропольский край, </w:t>
            </w:r>
            <w:proofErr w:type="gramEnd"/>
          </w:p>
          <w:p w:rsidR="008305E5" w:rsidRPr="00880FD2" w:rsidRDefault="005E2E12" w:rsidP="005E2E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Железноводск, п. </w:t>
            </w:r>
            <w:proofErr w:type="spellStart"/>
            <w:r w:rsidRPr="005E2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Иноземцево</w:t>
            </w:r>
            <w:proofErr w:type="spellEnd"/>
            <w:r w:rsidRPr="005E2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ул. Достоевского 4</w:t>
            </w:r>
            <w:r w:rsidR="008F02AD" w:rsidRPr="005E2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место возникновения</w:t>
            </w:r>
            <w:r w:rsidR="008F02AD" w:rsidRPr="00880F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пожара, свою должность и фамилию. Включить автоматические системы противопожарной защиты: системы оповещения людей о пожаре, пожаротушения, противодымной защиты.</w:t>
            </w:r>
          </w:p>
        </w:tc>
        <w:tc>
          <w:tcPr>
            <w:tcW w:w="3000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8305E5" w:rsidRPr="00880FD2" w:rsidRDefault="008F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FD2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proofErr w:type="spellEnd"/>
            <w:r w:rsidRPr="00880F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0FD2">
              <w:rPr>
                <w:rFonts w:ascii="Times New Roman" w:hAnsi="Times New Roman" w:cs="Times New Roman"/>
                <w:sz w:val="24"/>
                <w:szCs w:val="24"/>
              </w:rPr>
              <w:t>обнаруживший</w:t>
            </w:r>
            <w:proofErr w:type="spellEnd"/>
            <w:r w:rsidRPr="0088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FD2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proofErr w:type="spellEnd"/>
          </w:p>
        </w:tc>
      </w:tr>
      <w:tr w:rsidR="008305E5" w:rsidRPr="00880FD2">
        <w:trPr>
          <w:jc w:val="center"/>
        </w:trPr>
        <w:tc>
          <w:tcPr>
            <w:tcW w:w="1500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8305E5" w:rsidRPr="00880FD2" w:rsidRDefault="008F0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F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Эвакуация людей и материальных ценностей</w:t>
            </w:r>
          </w:p>
        </w:tc>
        <w:tc>
          <w:tcPr>
            <w:tcW w:w="5250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8305E5" w:rsidRPr="00880FD2" w:rsidRDefault="008F0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F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Сохранять спокойствие. В случае угрозы жизни людей организовать меры по быстрой и безопасной эвакуации людей и сохранности материальных ценностей, используя спасательные устройства, средства для защиты органов дыхания, открыть двери запасных эвакуационных выходов. Направлять людей, находящихся в здании, к эвакуационным выходам в соответствии с планом эвакуации. Допускать к эвакуации персонал, который имеет средства индивидуальной защиты органов дыхания.</w:t>
            </w:r>
          </w:p>
        </w:tc>
        <w:tc>
          <w:tcPr>
            <w:tcW w:w="3000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8305E5" w:rsidRPr="00880FD2" w:rsidRDefault="008F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FD2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proofErr w:type="spellEnd"/>
            <w:r w:rsidRPr="00880F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0FD2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88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FD2">
              <w:rPr>
                <w:rFonts w:ascii="Times New Roman" w:hAnsi="Times New Roman" w:cs="Times New Roman"/>
                <w:sz w:val="24"/>
                <w:szCs w:val="24"/>
              </w:rPr>
              <w:t>штатному</w:t>
            </w:r>
            <w:proofErr w:type="spellEnd"/>
            <w:r w:rsidRPr="0088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FD2">
              <w:rPr>
                <w:rFonts w:ascii="Times New Roman" w:hAnsi="Times New Roman" w:cs="Times New Roman"/>
                <w:sz w:val="24"/>
                <w:szCs w:val="24"/>
              </w:rPr>
              <w:t>расписанию</w:t>
            </w:r>
            <w:proofErr w:type="spellEnd"/>
          </w:p>
        </w:tc>
      </w:tr>
      <w:tr w:rsidR="008305E5" w:rsidRPr="002A5661">
        <w:trPr>
          <w:jc w:val="center"/>
        </w:trPr>
        <w:tc>
          <w:tcPr>
            <w:tcW w:w="1500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8305E5" w:rsidRPr="00880FD2" w:rsidRDefault="008F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FD2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proofErr w:type="spellEnd"/>
            <w:r w:rsidRPr="0088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FD2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proofErr w:type="spellEnd"/>
            <w:r w:rsidRPr="0088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FD2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 w:rsidRPr="0088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FD2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proofErr w:type="spellEnd"/>
          </w:p>
        </w:tc>
        <w:tc>
          <w:tcPr>
            <w:tcW w:w="5250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8305E5" w:rsidRPr="00880FD2" w:rsidRDefault="008F02AD" w:rsidP="005E2E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F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встречу подразделений пожарной охраны и оказать помощь в выборе кратчайшего пути для подъезда к очагу пожара, указать места размещения наружных пожарных гидрантов, предоставить планы эвакуации, проинформировать руководителя тушения пожара о количестве людей, оставшихся в здании, о конструктивных и технол</w:t>
            </w:r>
            <w:r w:rsidR="005E2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огических особенностях объекта </w:t>
            </w:r>
            <w:r w:rsidRPr="00880F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другие сведения, необходимые для успешной ликвидации пожара.</w:t>
            </w:r>
          </w:p>
        </w:tc>
        <w:tc>
          <w:tcPr>
            <w:tcW w:w="3000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8305E5" w:rsidRPr="00880FD2" w:rsidRDefault="008F0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80F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или лицо, его замещающее  или лицо, в установленном порядке назначенное ответственным за обеспечение пожарной безопасности </w:t>
            </w:r>
            <w:r w:rsidRPr="005E2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5E2E12" w:rsidRPr="005E2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ГКУ «Детский дом №10»</w:t>
            </w:r>
            <w:proofErr w:type="gramEnd"/>
          </w:p>
        </w:tc>
      </w:tr>
    </w:tbl>
    <w:p w:rsidR="008305E5" w:rsidRPr="00880FD2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E2E12" w:rsidRPr="005E2E12" w:rsidRDefault="005E2E12" w:rsidP="005E2E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E12">
        <w:rPr>
          <w:rFonts w:ascii="Times New Roman" w:hAnsi="Times New Roman" w:cs="Times New Roman"/>
          <w:color w:val="000000"/>
          <w:sz w:val="24"/>
          <w:szCs w:val="24"/>
          <w:lang w:val="ru-RU"/>
        </w:rPr>
        <w:t>9. Меры пожарной безопасности в зданиях для проживания людей.</w:t>
      </w:r>
    </w:p>
    <w:p w:rsidR="005E2E12" w:rsidRPr="005E2E12" w:rsidRDefault="005E2E12" w:rsidP="005E2E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E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9.1. Зданий для проживания людей у </w:t>
      </w:r>
      <w:r w:rsidRPr="005E2E12">
        <w:rPr>
          <w:rFonts w:ascii="Times New Roman" w:hAnsi="Times New Roman" w:cs="Times New Roman"/>
          <w:sz w:val="24"/>
          <w:szCs w:val="24"/>
          <w:lang w:val="ru-RU"/>
        </w:rPr>
        <w:t xml:space="preserve">ГКУ «Детский дом №10» </w:t>
      </w:r>
      <w:r w:rsidRPr="005E2E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имеется, поэтому меры пожарной безопасности в таких зданиях в рамках настоящей инструкции не рассматриваются.</w:t>
      </w:r>
    </w:p>
    <w:p w:rsidR="005E2E12" w:rsidRPr="005E2E12" w:rsidRDefault="005E2E12" w:rsidP="005E2E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E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Проведение вводного противопожарного инструктажа завершается проверкой соответствия знаний и умений лиц, осуществляющих трудовую или служебную деятельность в </w:t>
      </w:r>
      <w:r w:rsidRPr="005E2E12">
        <w:rPr>
          <w:rFonts w:ascii="Times New Roman" w:hAnsi="Times New Roman" w:cs="Times New Roman"/>
          <w:sz w:val="24"/>
          <w:szCs w:val="24"/>
          <w:lang w:val="ru-RU"/>
        </w:rPr>
        <w:t>ГКУ «Детский дом №10»</w:t>
      </w:r>
      <w:r w:rsidRPr="005E2E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требованиям, предусмотренным программой вводного противопожарного инструктажа, которую осуществляет лицо, проводившее противопожарный инструктаж, либо иное лицо, назначенное руководителем </w:t>
      </w:r>
      <w:r w:rsidRPr="005E2E12">
        <w:rPr>
          <w:rFonts w:ascii="Times New Roman" w:hAnsi="Times New Roman" w:cs="Times New Roman"/>
          <w:sz w:val="24"/>
          <w:szCs w:val="24"/>
          <w:lang w:val="ru-RU"/>
        </w:rPr>
        <w:t>ГКУ «Детский дом №10»</w:t>
      </w:r>
      <w:r w:rsidRPr="005E2E1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E2E12" w:rsidRPr="005E2E12" w:rsidRDefault="005E2E12" w:rsidP="005E2E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E2E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проведении вводного противопожарного инструктажа лица, осуществляющего трудовую или служебную деятельность в </w:t>
      </w:r>
      <w:r w:rsidRPr="005E2E12">
        <w:rPr>
          <w:rFonts w:ascii="Times New Roman" w:hAnsi="Times New Roman" w:cs="Times New Roman"/>
          <w:sz w:val="24"/>
          <w:szCs w:val="24"/>
          <w:lang w:val="ru-RU"/>
        </w:rPr>
        <w:t>ГКУ «Детский дом №10»</w:t>
      </w:r>
      <w:r w:rsidRPr="005E2E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после проверки соответствия знаний и умений требованиям, предусмотренным программой вводного противопожарного инструктажа, должностным лицом, проводившим проверку соответствия знаний и умений лиц, осуществляющих трудовую или служебную деятельность в </w:t>
      </w:r>
      <w:r w:rsidRPr="005E2E12">
        <w:rPr>
          <w:rFonts w:ascii="Times New Roman" w:hAnsi="Times New Roman" w:cs="Times New Roman"/>
          <w:sz w:val="24"/>
          <w:szCs w:val="24"/>
          <w:lang w:val="ru-RU"/>
        </w:rPr>
        <w:t>ГКУ «Детский дом №10»</w:t>
      </w:r>
      <w:r w:rsidRPr="005E2E1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требованиям, предусмотренным программой вводного противопожарного инструктажа, производится запись в журнале учета противопожарных инструктажей.</w:t>
      </w:r>
      <w:proofErr w:type="gramEnd"/>
    </w:p>
    <w:p w:rsidR="005E2E12" w:rsidRPr="005E2E12" w:rsidRDefault="005E2E12" w:rsidP="005E2E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E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Лица, показавшие неудовлетворительные результаты проверки соответствия знаний и умений требованиям, предусмотренным программой вводного противопожарного инструктажа, по итогам проведения противопожарных инструктажей, к осуществлению трудовой (служебной) деятельности в </w:t>
      </w:r>
      <w:r w:rsidRPr="005E2E12">
        <w:rPr>
          <w:rFonts w:ascii="Times New Roman" w:hAnsi="Times New Roman" w:cs="Times New Roman"/>
          <w:sz w:val="24"/>
          <w:szCs w:val="24"/>
          <w:lang w:val="ru-RU"/>
        </w:rPr>
        <w:t>ГКУ «Детский дом №10»</w:t>
      </w:r>
      <w:r w:rsidRPr="005E2E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допускаются до подтверждения необходимых знаний и умений.</w:t>
      </w:r>
    </w:p>
    <w:p w:rsidR="005E2E12" w:rsidRPr="005E2E12" w:rsidRDefault="005E2E12" w:rsidP="005E2E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E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Вводный противопожарный инструктаж проводятся индивидуально или с группой лиц, осуществляющих аналогичную трудовую или служебную деятельность в </w:t>
      </w:r>
      <w:r w:rsidRPr="005E2E12">
        <w:rPr>
          <w:rFonts w:ascii="Times New Roman" w:hAnsi="Times New Roman" w:cs="Times New Roman"/>
          <w:sz w:val="24"/>
          <w:szCs w:val="24"/>
          <w:lang w:val="ru-RU"/>
        </w:rPr>
        <w:t>ГКУ «Детский дом №10»</w:t>
      </w:r>
      <w:r w:rsidRPr="005E2E1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пределах помещения, пожарного отсека здания, здания, сооружения одного класса функциональной пожарной опасности.</w:t>
      </w:r>
    </w:p>
    <w:p w:rsidR="008305E5" w:rsidRPr="005E2E12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5E2E12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5E5" w:rsidRPr="005E2E12" w:rsidRDefault="008F02A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2E1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Разработал</w:t>
      </w:r>
    </w:p>
    <w:p w:rsidR="008305E5" w:rsidRPr="005E2E12" w:rsidRDefault="008F02A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2E1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Ответственный за пожарную безопасность в </w:t>
      </w:r>
      <w:r w:rsidR="005E2E12" w:rsidRPr="005E2E12">
        <w:rPr>
          <w:rFonts w:ascii="Times New Roman" w:hAnsi="Times New Roman" w:cs="Times New Roman"/>
          <w:sz w:val="24"/>
          <w:szCs w:val="24"/>
          <w:lang w:val="ru-RU"/>
        </w:rPr>
        <w:t>ГКУ «Детский дом №10»</w:t>
      </w:r>
      <w:r w:rsidRPr="005E2E1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5E2E12" w:rsidRPr="005E2E1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зам. директора по АХЧ</w:t>
      </w:r>
    </w:p>
    <w:p w:rsidR="008305E5" w:rsidRPr="005E2E12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00"/>
        <w:gridCol w:w="375"/>
        <w:gridCol w:w="1200"/>
      </w:tblGrid>
      <w:tr w:rsidR="008305E5" w:rsidRPr="005E2E12" w:rsidTr="002A5661">
        <w:tc>
          <w:tcPr>
            <w:tcW w:w="2100" w:type="dxa"/>
            <w:vAlign w:val="center"/>
          </w:tcPr>
          <w:p w:rsidR="008305E5" w:rsidRPr="005E2E12" w:rsidRDefault="008F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5" w:type="dxa"/>
            <w:vAlign w:val="center"/>
          </w:tcPr>
          <w:p w:rsidR="008305E5" w:rsidRPr="005E2E12" w:rsidRDefault="008F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8305E5" w:rsidRPr="005E2E12" w:rsidRDefault="008F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05E5" w:rsidRPr="005E2E12" w:rsidTr="002A5661">
        <w:tc>
          <w:tcPr>
            <w:tcW w:w="1500" w:type="dxa"/>
            <w:vAlign w:val="center"/>
          </w:tcPr>
          <w:p w:rsidR="008305E5" w:rsidRPr="005E2E12" w:rsidRDefault="008F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2E12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spellEnd"/>
            <w:r w:rsidRPr="005E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E1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 w:rsidRPr="005E2E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5" w:type="dxa"/>
            <w:vAlign w:val="center"/>
          </w:tcPr>
          <w:p w:rsidR="008305E5" w:rsidRPr="005E2E12" w:rsidRDefault="008F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:rsidR="008305E5" w:rsidRPr="005E2E12" w:rsidRDefault="0083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5E5" w:rsidRPr="005E2E12" w:rsidRDefault="008305E5">
      <w:pPr>
        <w:rPr>
          <w:rFonts w:ascii="Times New Roman" w:hAnsi="Times New Roman" w:cs="Times New Roman"/>
          <w:sz w:val="24"/>
          <w:szCs w:val="24"/>
        </w:rPr>
      </w:pPr>
    </w:p>
    <w:p w:rsidR="008305E5" w:rsidRPr="002A5661" w:rsidRDefault="008F02A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661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Согласовано</w:t>
      </w:r>
    </w:p>
    <w:p w:rsidR="008305E5" w:rsidRPr="005E2E12" w:rsidRDefault="008F02A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2E1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Специалист по  охране труда  </w:t>
      </w:r>
      <w:r w:rsidR="005E2E12" w:rsidRPr="005E2E1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Муратова Е.П.</w:t>
      </w:r>
    </w:p>
    <w:p w:rsidR="008305E5" w:rsidRPr="005E2E12" w:rsidRDefault="008305E5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00"/>
        <w:gridCol w:w="375"/>
        <w:gridCol w:w="1200"/>
      </w:tblGrid>
      <w:tr w:rsidR="008305E5" w:rsidRPr="005E2E12" w:rsidTr="002A5661">
        <w:tc>
          <w:tcPr>
            <w:tcW w:w="2100" w:type="dxa"/>
            <w:vAlign w:val="center"/>
          </w:tcPr>
          <w:p w:rsidR="008305E5" w:rsidRPr="005E2E12" w:rsidRDefault="008F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5" w:type="dxa"/>
            <w:vAlign w:val="center"/>
          </w:tcPr>
          <w:p w:rsidR="008305E5" w:rsidRPr="005E2E12" w:rsidRDefault="008F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8305E5" w:rsidRPr="005E2E12" w:rsidRDefault="008F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05E5" w:rsidRPr="005E2E12">
        <w:tc>
          <w:tcPr>
            <w:tcW w:w="1500" w:type="dxa"/>
            <w:vAlign w:val="center"/>
          </w:tcPr>
          <w:p w:rsidR="008305E5" w:rsidRPr="005E2E12" w:rsidRDefault="008F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2E12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spellEnd"/>
            <w:r w:rsidRPr="005E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E1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 w:rsidRPr="005E2E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5" w:type="dxa"/>
            <w:vAlign w:val="center"/>
          </w:tcPr>
          <w:p w:rsidR="008305E5" w:rsidRPr="005E2E12" w:rsidRDefault="008F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:rsidR="008305E5" w:rsidRPr="005E2E12" w:rsidRDefault="008F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2E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5E2E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F02AD" w:rsidRPr="00880FD2" w:rsidRDefault="008F02AD">
      <w:pPr>
        <w:rPr>
          <w:rFonts w:ascii="Times New Roman" w:hAnsi="Times New Roman" w:cs="Times New Roman"/>
          <w:sz w:val="24"/>
          <w:szCs w:val="24"/>
        </w:rPr>
      </w:pPr>
    </w:p>
    <w:sectPr w:rsidR="008F02AD" w:rsidRPr="00880FD2" w:rsidSect="008305E5">
      <w:pgSz w:w="11905" w:h="16837"/>
      <w:pgMar w:top="855" w:right="570" w:bottom="570" w:left="1155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D6726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C2247E8C"/>
    <w:multiLevelType w:val="hybridMultilevel"/>
    <w:tmpl w:val="7858400A"/>
    <w:lvl w:ilvl="0" w:tplc="10DE6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F0034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D49D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1CCFB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670F3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A85C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F3C04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C7A0C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A27B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8305E5"/>
    <w:rsid w:val="00276BFE"/>
    <w:rsid w:val="002A5661"/>
    <w:rsid w:val="005E2E12"/>
    <w:rsid w:val="008305E5"/>
    <w:rsid w:val="00880FD2"/>
    <w:rsid w:val="008F02AD"/>
    <w:rsid w:val="009E63CB"/>
    <w:rsid w:val="00C86A81"/>
    <w:rsid w:val="00CF314E"/>
    <w:rsid w:val="00D2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05E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8305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12</Pages>
  <Words>5634</Words>
  <Characters>32120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https://r6r.ru</Company>
  <LinksUpToDate>false</LinksUpToDate>
  <CharactersWithSpaces>37679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>Инструкция</dc:subject>
  <dc:creator>https://r6r.ru</dc:creator>
  <cp:keywords>Инструкция</cp:keywords>
  <dc:description>Инструкция</dc:description>
  <cp:lastModifiedBy>Пользователь Windows</cp:lastModifiedBy>
  <cp:revision>5</cp:revision>
  <cp:lastPrinted>2024-02-16T08:19:00Z</cp:lastPrinted>
  <dcterms:created xsi:type="dcterms:W3CDTF">2023-05-25T06:25:00Z</dcterms:created>
  <dcterms:modified xsi:type="dcterms:W3CDTF">2024-02-16T08:20:00Z</dcterms:modified>
  <cp:category>Инструкция</cp:category>
</cp:coreProperties>
</file>