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1D" w:rsidRPr="00F1111D" w:rsidRDefault="00F1111D" w:rsidP="00F1111D">
      <w:pPr>
        <w:pStyle w:val="a5"/>
        <w:shd w:val="clear" w:color="auto" w:fill="FFFFFF"/>
        <w:ind w:left="567"/>
        <w:contextualSpacing/>
        <w:jc w:val="right"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F1111D">
        <w:rPr>
          <w:rFonts w:ascii="Times New Roman"/>
          <w:sz w:val="24"/>
          <w:szCs w:val="24"/>
          <w:shd w:val="clear" w:color="auto" w:fill="FFFFFF"/>
          <w:lang w:val="ru-RU"/>
        </w:rPr>
        <w:t>Приложение №</w:t>
      </w:r>
      <w:r w:rsidR="00604F04">
        <w:rPr>
          <w:rFonts w:ascii="Times New Roman"/>
          <w:sz w:val="24"/>
          <w:szCs w:val="24"/>
          <w:shd w:val="clear" w:color="auto" w:fill="FFFFFF"/>
          <w:lang w:val="ru-RU"/>
        </w:rPr>
        <w:t xml:space="preserve"> 10</w:t>
      </w:r>
      <w:r w:rsidRPr="00F1111D">
        <w:rPr>
          <w:rFonts w:ascii="Times New Roman"/>
          <w:sz w:val="24"/>
          <w:szCs w:val="24"/>
          <w:shd w:val="clear" w:color="auto" w:fill="FFFFFF"/>
          <w:lang w:val="ru-RU"/>
        </w:rPr>
        <w:t>.</w:t>
      </w:r>
    </w:p>
    <w:p w:rsidR="00F1111D" w:rsidRPr="00F1111D" w:rsidRDefault="00F1111D" w:rsidP="00F1111D">
      <w:pPr>
        <w:pStyle w:val="a5"/>
        <w:shd w:val="clear" w:color="auto" w:fill="FFFFFF"/>
        <w:ind w:left="567"/>
        <w:contextualSpacing/>
        <w:jc w:val="right"/>
        <w:rPr>
          <w:rFonts w:ascii="Times New Roman"/>
          <w:sz w:val="24"/>
          <w:szCs w:val="24"/>
          <w:shd w:val="clear" w:color="auto" w:fill="FFFFFF"/>
          <w:lang w:val="ru-RU"/>
        </w:rPr>
      </w:pPr>
    </w:p>
    <w:p w:rsidR="00F1111D" w:rsidRPr="00F1111D" w:rsidRDefault="00F1111D" w:rsidP="00F1111D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</w:rPr>
      </w:pPr>
    </w:p>
    <w:p w:rsidR="00F1111D" w:rsidRPr="00F1111D" w:rsidRDefault="00F1111D" w:rsidP="00F1111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F1111D">
        <w:rPr>
          <w:rFonts w:ascii="Times New Roman" w:hAnsi="Times New Roman"/>
          <w:b/>
          <w:color w:val="000000"/>
          <w:sz w:val="24"/>
        </w:rPr>
        <w:t xml:space="preserve">Министерство образования Ставропольского края </w:t>
      </w:r>
    </w:p>
    <w:p w:rsidR="00F1111D" w:rsidRPr="00F1111D" w:rsidRDefault="00F1111D" w:rsidP="00F111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1111D">
        <w:rPr>
          <w:rFonts w:ascii="Times New Roman" w:hAnsi="Times New Roman"/>
          <w:b/>
          <w:color w:val="000000"/>
          <w:sz w:val="24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F1111D" w:rsidRPr="00F1111D" w:rsidRDefault="00F1111D" w:rsidP="00F111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1111D">
        <w:rPr>
          <w:rFonts w:ascii="Times New Roman" w:hAnsi="Times New Roman"/>
          <w:b/>
          <w:color w:val="000000"/>
          <w:sz w:val="24"/>
        </w:rPr>
        <w:t>(ГКУ «Детский дом  № 10»)</w:t>
      </w: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1D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F1111D">
        <w:rPr>
          <w:rFonts w:ascii="Times New Roman" w:hAnsi="Times New Roman"/>
          <w:sz w:val="28"/>
          <w:szCs w:val="28"/>
        </w:rPr>
        <w:t>тверждаю:</w:t>
      </w: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1D">
        <w:rPr>
          <w:rFonts w:ascii="Times New Roman" w:hAnsi="Times New Roman"/>
          <w:sz w:val="28"/>
          <w:szCs w:val="28"/>
        </w:rPr>
        <w:t>на педагогическом совете</w:t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  <w:t xml:space="preserve">           Директор ГКУ «Детский дом №10»</w:t>
      </w: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1D">
        <w:rPr>
          <w:rFonts w:ascii="Times New Roman" w:hAnsi="Times New Roman"/>
          <w:sz w:val="28"/>
          <w:szCs w:val="28"/>
        </w:rPr>
        <w:t>Протокол № ___ от «</w:t>
      </w:r>
      <w:r w:rsidR="004C5FBF">
        <w:rPr>
          <w:rFonts w:ascii="Times New Roman" w:hAnsi="Times New Roman"/>
          <w:sz w:val="28"/>
          <w:szCs w:val="28"/>
        </w:rPr>
        <w:t>31</w:t>
      </w:r>
      <w:r w:rsidRPr="00F1111D">
        <w:rPr>
          <w:rFonts w:ascii="Times New Roman" w:hAnsi="Times New Roman"/>
          <w:sz w:val="28"/>
          <w:szCs w:val="28"/>
        </w:rPr>
        <w:t xml:space="preserve">».08.2020г.                                 </w:t>
      </w:r>
      <w:proofErr w:type="spellStart"/>
      <w:r w:rsidRPr="00F1111D"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</w:r>
      <w:r w:rsidRPr="00F1111D">
        <w:rPr>
          <w:rFonts w:ascii="Times New Roman" w:hAnsi="Times New Roman"/>
          <w:sz w:val="28"/>
          <w:szCs w:val="28"/>
        </w:rPr>
        <w:tab/>
        <w:t xml:space="preserve">   Приказ №</w:t>
      </w:r>
      <w:proofErr w:type="spellStart"/>
      <w:r w:rsidRPr="00F1111D">
        <w:rPr>
          <w:rFonts w:ascii="Times New Roman" w:hAnsi="Times New Roman"/>
          <w:sz w:val="28"/>
          <w:szCs w:val="28"/>
        </w:rPr>
        <w:t>___од</w:t>
      </w:r>
      <w:proofErr w:type="spellEnd"/>
      <w:r w:rsidRPr="00F1111D">
        <w:rPr>
          <w:rFonts w:ascii="Times New Roman" w:hAnsi="Times New Roman"/>
          <w:sz w:val="28"/>
          <w:szCs w:val="28"/>
        </w:rPr>
        <w:t xml:space="preserve"> от «__».08.2020г.</w:t>
      </w:r>
    </w:p>
    <w:p w:rsidR="00F1111D" w:rsidRPr="00F1111D" w:rsidRDefault="00F1111D" w:rsidP="00F111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11D" w:rsidRPr="0096576E" w:rsidRDefault="00F1111D" w:rsidP="00F1111D">
      <w:pPr>
        <w:jc w:val="center"/>
        <w:rPr>
          <w:b/>
          <w:color w:val="000099"/>
          <w:sz w:val="36"/>
          <w:szCs w:val="36"/>
        </w:rPr>
      </w:pPr>
    </w:p>
    <w:p w:rsidR="00F1111D" w:rsidRPr="0096576E" w:rsidRDefault="00F1111D" w:rsidP="00F1111D">
      <w:pPr>
        <w:jc w:val="center"/>
        <w:rPr>
          <w:b/>
          <w:color w:val="000099"/>
          <w:sz w:val="36"/>
          <w:szCs w:val="36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F1111D" w:rsidRPr="00F1111D" w:rsidRDefault="00F1111D" w:rsidP="00F1111D">
      <w:pPr>
        <w:shd w:val="clear" w:color="auto" w:fill="FFFFFF"/>
        <w:contextualSpacing/>
        <w:rPr>
          <w:rFonts w:ascii="Times New Roman"/>
          <w:b/>
          <w:sz w:val="32"/>
          <w:szCs w:val="32"/>
          <w:shd w:val="clear" w:color="auto" w:fill="FFFFFF"/>
        </w:rPr>
      </w:pPr>
    </w:p>
    <w:p w:rsidR="00F1111D" w:rsidRPr="0096576E" w:rsidRDefault="00F1111D" w:rsidP="00F1111D">
      <w:pPr>
        <w:shd w:val="clear" w:color="auto" w:fill="FFFFFF"/>
        <w:contextualSpacing/>
        <w:rPr>
          <w:b/>
          <w:sz w:val="32"/>
          <w:szCs w:val="32"/>
          <w:shd w:val="clear" w:color="auto" w:fill="FFFFFF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F1111D" w:rsidRDefault="00F1111D" w:rsidP="00F11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32A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Pr="0099132A">
        <w:rPr>
          <w:rFonts w:ascii="Times New Roman" w:hAnsi="Times New Roman"/>
          <w:b/>
          <w:sz w:val="28"/>
          <w:szCs w:val="28"/>
        </w:rPr>
        <w:t>педагога в рамках  воспитательной Программы ГКУ «Детский дом № 10»</w:t>
      </w:r>
      <w:r>
        <w:rPr>
          <w:rFonts w:ascii="Times New Roman" w:hAnsi="Times New Roman"/>
          <w:b/>
          <w:sz w:val="28"/>
          <w:szCs w:val="28"/>
        </w:rPr>
        <w:t>,</w:t>
      </w:r>
      <w:r w:rsidRPr="0099132A">
        <w:rPr>
          <w:rFonts w:ascii="Times New Roman" w:hAnsi="Times New Roman"/>
          <w:b/>
          <w:sz w:val="28"/>
          <w:szCs w:val="28"/>
        </w:rPr>
        <w:t xml:space="preserve"> </w:t>
      </w:r>
      <w:r w:rsidRPr="00F1111D">
        <w:rPr>
          <w:rFonts w:ascii="Times New Roman" w:hAnsi="Times New Roman"/>
          <w:b/>
          <w:sz w:val="28"/>
          <w:szCs w:val="28"/>
        </w:rPr>
        <w:t>модуля «Социально - педагогичес</w:t>
      </w:r>
      <w:r>
        <w:rPr>
          <w:rFonts w:ascii="Times New Roman" w:hAnsi="Times New Roman"/>
          <w:b/>
          <w:sz w:val="28"/>
          <w:szCs w:val="28"/>
        </w:rPr>
        <w:t xml:space="preserve">кое сопровождение воспитанников» </w:t>
      </w:r>
    </w:p>
    <w:p w:rsidR="00F1111D" w:rsidRPr="00F1111D" w:rsidRDefault="00F1111D" w:rsidP="00F11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сентябрь – декабрь 2020 г.</w:t>
      </w: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Pr="00F1111D" w:rsidRDefault="00F1111D" w:rsidP="00F1111D">
      <w:pPr>
        <w:shd w:val="clear" w:color="auto" w:fill="FFFFFF"/>
        <w:contextualSpacing/>
        <w:rPr>
          <w:rFonts w:ascii="Times New Roman"/>
          <w:b/>
          <w:sz w:val="40"/>
          <w:szCs w:val="40"/>
          <w:shd w:val="clear" w:color="auto" w:fill="FFFFFF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F1111D" w:rsidRPr="0096576E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28"/>
          <w:szCs w:val="28"/>
          <w:shd w:val="clear" w:color="auto" w:fill="FFFFFF"/>
          <w:lang w:val="ru-RU"/>
        </w:rPr>
      </w:pPr>
      <w:r w:rsidRPr="0096576E">
        <w:rPr>
          <w:rFonts w:ascii="Times New Roman"/>
          <w:b/>
          <w:sz w:val="28"/>
          <w:szCs w:val="28"/>
          <w:shd w:val="clear" w:color="auto" w:fill="FFFFFF"/>
          <w:lang w:val="ru-RU"/>
        </w:rPr>
        <w:t>г. Железноводск</w:t>
      </w:r>
    </w:p>
    <w:p w:rsidR="00F1111D" w:rsidRPr="0096576E" w:rsidRDefault="00F1111D" w:rsidP="00F1111D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28"/>
          <w:szCs w:val="28"/>
          <w:shd w:val="clear" w:color="auto" w:fill="FFFFFF"/>
          <w:lang w:val="ru-RU"/>
        </w:rPr>
      </w:pPr>
      <w:r w:rsidRPr="0096576E">
        <w:rPr>
          <w:rFonts w:ascii="Times New Roman"/>
          <w:b/>
          <w:sz w:val="28"/>
          <w:szCs w:val="28"/>
          <w:shd w:val="clear" w:color="auto" w:fill="FFFFFF"/>
          <w:lang w:val="ru-RU"/>
        </w:rPr>
        <w:t>2020 г.</w:t>
      </w:r>
    </w:p>
    <w:p w:rsidR="00F1111D" w:rsidRDefault="00F1111D" w:rsidP="00F111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111D" w:rsidRPr="004A6BBF" w:rsidRDefault="00F1111D" w:rsidP="00F111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</w:t>
      </w:r>
      <w:r w:rsidRPr="004A6BBF">
        <w:rPr>
          <w:rFonts w:ascii="Times New Roman" w:hAnsi="Times New Roman"/>
          <w:b/>
        </w:rPr>
        <w:t>. Социально-педагогическая поддержка воспитанников.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1914"/>
        <w:gridCol w:w="4323"/>
        <w:gridCol w:w="1276"/>
        <w:gridCol w:w="142"/>
        <w:gridCol w:w="1559"/>
      </w:tblGrid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№ </w:t>
            </w:r>
            <w:proofErr w:type="spellStart"/>
            <w:r w:rsidRPr="004A6BB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Ответственные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A6BBF">
              <w:rPr>
                <w:rFonts w:ascii="Times New Roman" w:hAnsi="Times New Roman"/>
              </w:rPr>
              <w:t xml:space="preserve">.1 </w:t>
            </w:r>
            <w:proofErr w:type="spellStart"/>
            <w:r w:rsidRPr="004A6BBF">
              <w:rPr>
                <w:rFonts w:ascii="Times New Roman" w:hAnsi="Times New Roman"/>
                <w:b/>
              </w:rPr>
              <w:t>Диагностико-прогностическая</w:t>
            </w:r>
            <w:proofErr w:type="spellEnd"/>
            <w:r w:rsidRPr="004A6BBF">
              <w:rPr>
                <w:rFonts w:ascii="Times New Roman" w:hAnsi="Times New Roman"/>
                <w:b/>
              </w:rPr>
              <w:t xml:space="preserve"> деятельность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Изучение особенностей социальной среды воспитанника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Социальное наблюдение.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Изучение интересов и склонностей воспитанников.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Изучение уровня представлений об истории, культуре, символике РФ.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Исследование уровня социального развития воспитанников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Социальный педагог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Педагог-психолог Воспитатели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Выявление воспитанников, склонных </w:t>
            </w:r>
            <w:proofErr w:type="gramStart"/>
            <w:r w:rsidRPr="004A6BBF">
              <w:rPr>
                <w:rFonts w:ascii="Times New Roman" w:hAnsi="Times New Roman"/>
              </w:rPr>
              <w:t>к</w:t>
            </w:r>
            <w:proofErr w:type="gramEnd"/>
            <w:r w:rsidRPr="004A6BBF">
              <w:rPr>
                <w:rFonts w:ascii="Times New Roman" w:hAnsi="Times New Roman"/>
              </w:rPr>
              <w:t xml:space="preserve"> ОП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Наблюдение, анкетирование по методике "Склонность к отклоняющемуся поведению" "Норма и патология"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Социальный педагог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Педагог-психолог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Исследование причин, механизмов и условий, способствующих девиациям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Классификация групп подростков-правонарушителей (по </w:t>
            </w:r>
            <w:proofErr w:type="spellStart"/>
            <w:r w:rsidRPr="004A6BBF">
              <w:rPr>
                <w:rFonts w:ascii="Times New Roman" w:hAnsi="Times New Roman"/>
              </w:rPr>
              <w:t>Д.И.Фельдштейну</w:t>
            </w:r>
            <w:proofErr w:type="spellEnd"/>
            <w:r w:rsidRPr="004A6BBF">
              <w:rPr>
                <w:rFonts w:ascii="Times New Roman" w:hAnsi="Times New Roman"/>
              </w:rPr>
              <w:t xml:space="preserve">). Сбор социально-психологической информации по фактам правонарушений. Анализ асоциальных мотивов, склонностей и действий.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Ведение «Карт обследования социально </w:t>
            </w:r>
            <w:proofErr w:type="spellStart"/>
            <w:r w:rsidRPr="004A6BBF">
              <w:rPr>
                <w:rFonts w:ascii="Times New Roman" w:hAnsi="Times New Roman"/>
              </w:rPr>
              <w:t>дезадаптированных</w:t>
            </w:r>
            <w:proofErr w:type="spellEnd"/>
            <w:r w:rsidRPr="004A6BBF">
              <w:rPr>
                <w:rFonts w:ascii="Times New Roman" w:hAnsi="Times New Roman"/>
              </w:rPr>
              <w:t xml:space="preserve"> несовершеннолетних».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>, декабрь</w:t>
            </w:r>
            <w:r w:rsidRPr="004A6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Исследование уровня вовлеченности в употребление ПАВ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Мониторинг вовлеченности в употребление ПАВ Анкетирование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Выявление профессиональных склонностей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4A6BBF">
              <w:rPr>
                <w:rFonts w:ascii="Times New Roman" w:hAnsi="Times New Roman"/>
              </w:rPr>
              <w:t>Дифференциально-диагностический</w:t>
            </w:r>
            <w:proofErr w:type="gramEnd"/>
            <w:r w:rsidRPr="004A6BBF">
              <w:rPr>
                <w:rFonts w:ascii="Times New Roman" w:hAnsi="Times New Roman"/>
              </w:rPr>
              <w:t xml:space="preserve"> </w:t>
            </w:r>
            <w:proofErr w:type="spellStart"/>
            <w:r w:rsidRPr="004A6BBF">
              <w:rPr>
                <w:rFonts w:ascii="Times New Roman" w:hAnsi="Times New Roman"/>
              </w:rPr>
              <w:t>опросник</w:t>
            </w:r>
            <w:proofErr w:type="spellEnd"/>
            <w:r w:rsidRPr="004A6BBF">
              <w:rPr>
                <w:rFonts w:ascii="Times New Roman" w:hAnsi="Times New Roman"/>
              </w:rPr>
              <w:t xml:space="preserve"> Е.А. Климова (ДДО).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Методика профессионального самоопределения </w:t>
            </w:r>
            <w:proofErr w:type="gramStart"/>
            <w:r w:rsidRPr="004A6BBF">
              <w:rPr>
                <w:rFonts w:ascii="Times New Roman" w:hAnsi="Times New Roman"/>
              </w:rPr>
              <w:t>Дж</w:t>
            </w:r>
            <w:proofErr w:type="gramEnd"/>
            <w:r w:rsidRPr="004A6BBF">
              <w:rPr>
                <w:rFonts w:ascii="Times New Roman" w:hAnsi="Times New Roman"/>
              </w:rPr>
              <w:t xml:space="preserve">. </w:t>
            </w:r>
            <w:proofErr w:type="spellStart"/>
            <w:r w:rsidRPr="004A6BBF">
              <w:rPr>
                <w:rFonts w:ascii="Times New Roman" w:hAnsi="Times New Roman"/>
              </w:rPr>
              <w:t>Голланда</w:t>
            </w:r>
            <w:proofErr w:type="spellEnd"/>
            <w:r w:rsidRPr="004A6BB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Социальный педагог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Педагог-психолог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Определение перспектив деятельности педагогов с детьми «группы риска"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Ознакомление с результатами «Карт обследования социально </w:t>
            </w:r>
            <w:proofErr w:type="spellStart"/>
            <w:r w:rsidRPr="004A6BBF">
              <w:rPr>
                <w:rFonts w:ascii="Times New Roman" w:hAnsi="Times New Roman"/>
              </w:rPr>
              <w:t>дезадаптированных</w:t>
            </w:r>
            <w:proofErr w:type="spellEnd"/>
            <w:r w:rsidRPr="004A6BBF">
              <w:rPr>
                <w:rFonts w:ascii="Times New Roman" w:hAnsi="Times New Roman"/>
              </w:rPr>
              <w:t xml:space="preserve"> несовершеннолетних»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Анализ деятельности социальной службы по итогам года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Количественно – качественный анализ.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1.2 </w:t>
            </w:r>
            <w:r w:rsidRPr="004A6BBF">
              <w:rPr>
                <w:rFonts w:ascii="Times New Roman" w:hAnsi="Times New Roman"/>
                <w:b/>
              </w:rPr>
              <w:t>Профилактическая и коррекционно-развивающая работа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Профилактика ОП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Вовлечение воспитанников «группы риска» в занятия по интересам.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Помощь в организации досуга и отдыха воспитанников во внеурочное и каникулярное время. 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Конкурс стенгазет «Мне дорого мо</w:t>
            </w:r>
            <w:r w:rsidRPr="004A6BBF">
              <w:rPr>
                <w:rFonts w:ascii="Cambria Math" w:hAnsi="Cambria Math" w:cs="Cambria Math"/>
              </w:rPr>
              <w:t>ё</w:t>
            </w:r>
            <w:r w:rsidRPr="004A6BBF">
              <w:rPr>
                <w:rFonts w:ascii="Times New Roman" w:hAnsi="Times New Roman"/>
              </w:rPr>
              <w:t xml:space="preserve"> здоровье»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 </w:t>
            </w:r>
            <w:proofErr w:type="spellStart"/>
            <w:r w:rsidRPr="004A6BBF">
              <w:rPr>
                <w:rFonts w:ascii="Times New Roman" w:hAnsi="Times New Roman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</w:rPr>
              <w:t xml:space="preserve"> занятие по конструктивным способам взаимодействия «Толерантный ли я человек»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Участие в заседаниях Совета по профилактике правонарушений и преступлений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Закрепление шефов – наставников за </w:t>
            </w:r>
            <w:r w:rsidRPr="004A6BBF">
              <w:rPr>
                <w:rFonts w:ascii="Times New Roman" w:hAnsi="Times New Roman"/>
              </w:rPr>
              <w:lastRenderedPageBreak/>
              <w:t>воспитанниками «группы риска»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Июль - декабрь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октябрь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– декабрь</w:t>
            </w:r>
          </w:p>
          <w:p w:rsidR="00F1111D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Профилактика вовлеченности в употребление ПАВ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Рассмотрение тематических вопросов на заседании Совета по профилактики, выработка совместных рекомендаций; Проведение мониторинга по ПАВ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Конкурс рисунка </w:t>
            </w:r>
            <w:proofErr w:type="gramStart"/>
            <w:r w:rsidRPr="004A6BBF">
              <w:rPr>
                <w:rFonts w:ascii="Times New Roman" w:hAnsi="Times New Roman"/>
              </w:rPr>
              <w:t>ко</w:t>
            </w:r>
            <w:proofErr w:type="gramEnd"/>
            <w:r w:rsidRPr="004A6BBF">
              <w:rPr>
                <w:rFonts w:ascii="Times New Roman" w:hAnsi="Times New Roman"/>
              </w:rPr>
              <w:t xml:space="preserve"> Всемирному Дню отказа от курения «Скажем нет вредным привычкам»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Участие в проведении месячника здоровья, спортивные мероприятия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</w:t>
            </w:r>
            <w:r w:rsidRPr="004A6BBF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ия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октябрь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Помощь в профессиональном самоопределении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A6BBF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4A6BBF">
              <w:rPr>
                <w:rFonts w:ascii="Times New Roman" w:hAnsi="Times New Roman"/>
              </w:rPr>
              <w:t xml:space="preserve"> занятия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Консультирование выпускников попавших в трудные жизненные ситуации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Оказание помощи выпускникам в проблемах, связанных с нарушением социализации Защита прав и интересов выпускников; представительство интересов выпускника в правозащитных и административных органах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left="-87" w:right="-108"/>
              <w:rPr>
                <w:rFonts w:ascii="Times New Roman" w:hAnsi="Times New Roman"/>
              </w:rPr>
            </w:pPr>
            <w:proofErr w:type="gramStart"/>
            <w:r w:rsidRPr="004A6BBF">
              <w:rPr>
                <w:rFonts w:ascii="Times New Roman" w:hAnsi="Times New Roman"/>
              </w:rPr>
              <w:t xml:space="preserve">Ежемесячно (по плану </w:t>
            </w:r>
            <w:proofErr w:type="gramEnd"/>
          </w:p>
          <w:p w:rsidR="00F1111D" w:rsidRPr="004A6BBF" w:rsidRDefault="00F1111D" w:rsidP="001C7192">
            <w:pPr>
              <w:spacing w:after="0" w:line="240" w:lineRule="auto"/>
              <w:ind w:left="-87"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left="-87"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left="-87"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 требованию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4A6BBF">
              <w:rPr>
                <w:rFonts w:ascii="Times New Roman" w:hAnsi="Times New Roman"/>
              </w:rPr>
              <w:t>гражданско</w:t>
            </w:r>
            <w:proofErr w:type="spellEnd"/>
            <w:r w:rsidRPr="004A6BBF">
              <w:rPr>
                <w:rFonts w:ascii="Times New Roman" w:hAnsi="Times New Roman"/>
              </w:rPr>
              <w:t xml:space="preserve"> – правовой грамотности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Лекторий</w:t>
            </w:r>
            <w:r>
              <w:rPr>
                <w:rFonts w:ascii="Times New Roman" w:hAnsi="Times New Roman"/>
              </w:rPr>
              <w:t>:</w:t>
            </w:r>
            <w:r w:rsidRPr="004A6BBF">
              <w:rPr>
                <w:rFonts w:ascii="Times New Roman" w:hAnsi="Times New Roman"/>
              </w:rPr>
              <w:t xml:space="preserve"> «Административная ответственность несовершеннолетних»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A6BBF">
              <w:rPr>
                <w:rFonts w:ascii="Times New Roman" w:hAnsi="Times New Roman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</w:rPr>
              <w:t xml:space="preserve"> занятие «Законопослушный ли я гражданин?»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Ситуативный практикум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«Ответственность подростка за преступления и правонарушения.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Виды наказаний для несовершеннолетних»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Круглый стол: «Дополнительные гарантии выпускников </w:t>
            </w:r>
            <w:proofErr w:type="spellStart"/>
            <w:r w:rsidRPr="004A6BBF">
              <w:rPr>
                <w:rFonts w:ascii="Times New Roman" w:hAnsi="Times New Roman"/>
              </w:rPr>
              <w:t>д</w:t>
            </w:r>
            <w:proofErr w:type="spellEnd"/>
            <w:r w:rsidRPr="004A6BBF">
              <w:rPr>
                <w:rFonts w:ascii="Times New Roman" w:hAnsi="Times New Roman"/>
              </w:rPr>
              <w:t>/дома (право на жиль</w:t>
            </w:r>
            <w:r w:rsidRPr="004A6BBF">
              <w:rPr>
                <w:rFonts w:ascii="Cambria Math" w:hAnsi="Cambria Math" w:cs="Cambria Math"/>
              </w:rPr>
              <w:t>ѐ</w:t>
            </w:r>
            <w:r w:rsidRPr="004A6BBF">
              <w:rPr>
                <w:rFonts w:ascii="Times New Roman" w:hAnsi="Times New Roman"/>
              </w:rPr>
              <w:t xml:space="preserve">, на образование, </w:t>
            </w:r>
            <w:proofErr w:type="spellStart"/>
            <w:r w:rsidRPr="004A6BBF">
              <w:rPr>
                <w:rFonts w:ascii="Times New Roman" w:hAnsi="Times New Roman"/>
              </w:rPr>
              <w:t>мед</w:t>
            </w:r>
            <w:proofErr w:type="gramStart"/>
            <w:r w:rsidRPr="004A6BBF">
              <w:rPr>
                <w:rFonts w:ascii="Times New Roman" w:hAnsi="Times New Roman"/>
              </w:rPr>
              <w:t>.п</w:t>
            </w:r>
            <w:proofErr w:type="gramEnd"/>
            <w:r w:rsidRPr="004A6BBF">
              <w:rPr>
                <w:rFonts w:ascii="Times New Roman" w:hAnsi="Times New Roman"/>
              </w:rPr>
              <w:t>омощь</w:t>
            </w:r>
            <w:proofErr w:type="spellEnd"/>
            <w:r w:rsidRPr="004A6BBF">
              <w:rPr>
                <w:rFonts w:ascii="Times New Roman" w:hAnsi="Times New Roman"/>
              </w:rPr>
              <w:t>, материальную поддержку)»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Сентябрь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1111D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Формирование у педагогов необходимых знаний и умений для оптимального развития личности реб</w:t>
            </w:r>
            <w:r w:rsidRPr="004A6BBF">
              <w:rPr>
                <w:rFonts w:ascii="Cambria Math" w:hAnsi="Cambria Math" w:cs="Cambria Math"/>
              </w:rPr>
              <w:t>ѐ</w:t>
            </w:r>
            <w:r w:rsidRPr="004A6BBF">
              <w:rPr>
                <w:rFonts w:ascii="Times New Roman" w:hAnsi="Times New Roman"/>
              </w:rPr>
              <w:t>нка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Проведение теоретических занятий, круглых столов, семинаров, индивидуального консультирования с целью содействия создания педагогически-ориентированной среды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1.3 </w:t>
            </w:r>
            <w:r w:rsidRPr="004A6BBF">
              <w:rPr>
                <w:rFonts w:ascii="Times New Roman" w:hAnsi="Times New Roman"/>
                <w:b/>
              </w:rPr>
              <w:t>Правовая поддержка воспитанников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Правовое консультирование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Правовая беседа с выпускниками о реализации их права на получение жилья, профессионального образования и других социальных гарантий в соответствие с законодательством РФ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Проведение «Дня правовой помощи» Знакомство с законами РФ «Права и обязанности граждан РФ»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 плану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Ноябрь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Профессиональное определение выпускников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Устройство на обучение выпускников учреждения в учебные профессиональные заведения. Соблюдение выполнения социально – правовых норм и гарантий, предусмотренных ФЗ РФ для детей – сирот и детей, оставшихся без попечения родителей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июль 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  <w:r>
              <w:rPr>
                <w:rFonts w:ascii="Times New Roman" w:hAnsi="Times New Roman"/>
              </w:rPr>
              <w:t>, воспитатели-кураторы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Правовое воспитание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Проведение просветительских бесед среди воспитанников о недопустимости насилия, </w:t>
            </w:r>
            <w:r w:rsidRPr="004A6BBF">
              <w:rPr>
                <w:rFonts w:ascii="Times New Roman" w:hAnsi="Times New Roman"/>
              </w:rPr>
              <w:lastRenderedPageBreak/>
              <w:t xml:space="preserve">жестокого обращения.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Знакомство с правилами безопасного поведения.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Взаимодействие с инспектором по охране прав детства, специалистами КДН, органами опеки по вопросам правового воспитания несовершеннолетних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 xml:space="preserve">По плану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Правовая профилактика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Обсуждение вопросов о постановке и снятии воспитанников с профилактических учетов. Организация совместных профилактических мероприятий с инспекторами ОДН на предмет недопустимости совершения правонарушений, преступлений и самовольных уходов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Правовая поддержка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Оказание правовой поддержки в правоохранительных органах и судебных органах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По </w:t>
            </w:r>
            <w:proofErr w:type="gramStart"/>
            <w:r w:rsidRPr="004A6BBF">
              <w:rPr>
                <w:rFonts w:ascii="Times New Roman" w:hAnsi="Times New Roman"/>
              </w:rPr>
              <w:t>необходим</w:t>
            </w:r>
            <w:proofErr w:type="gramEnd"/>
            <w:r w:rsidRPr="004A6BBF">
              <w:rPr>
                <w:rFonts w:ascii="Times New Roman" w:hAnsi="Times New Roman"/>
              </w:rPr>
              <w:t xml:space="preserve"> ости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1.4 </w:t>
            </w:r>
            <w:r w:rsidRPr="004A6BBF">
              <w:rPr>
                <w:rFonts w:ascii="Times New Roman" w:hAnsi="Times New Roman"/>
                <w:b/>
              </w:rPr>
              <w:t>Работа по профилактике терроризма, экстремизма и идеологии терроризма</w:t>
            </w:r>
          </w:p>
        </w:tc>
      </w:tr>
      <w:tr w:rsidR="00F1111D" w:rsidRPr="004A6BBF" w:rsidTr="001C7192">
        <w:tc>
          <w:tcPr>
            <w:tcW w:w="392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Организационно – методическая работа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Организация работы по включению в содержание </w:t>
            </w:r>
            <w:proofErr w:type="spellStart"/>
            <w:r w:rsidRPr="004A6BBF">
              <w:rPr>
                <w:rFonts w:ascii="Times New Roman" w:hAnsi="Times New Roman"/>
              </w:rPr>
              <w:t>учебно</w:t>
            </w:r>
            <w:proofErr w:type="spellEnd"/>
            <w:r w:rsidRPr="004A6BBF">
              <w:rPr>
                <w:rFonts w:ascii="Times New Roman" w:hAnsi="Times New Roman"/>
              </w:rPr>
              <w:t xml:space="preserve"> – воспитательной деятельности тем по профилактике экстремистских проявлений, формированию законопослушного толерантного поведения обучающихся.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Формирование методического материала по противодействию терроризма и экстремистским проявлениям среди воспитанников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Совещание педагогических работников по вопросам профилактики терроризма, экстремизма и жестокого обращения с детьми в образовательном учреждении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Подготовка справочного материала по мероприятиям профилактики телефонного терроризма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сентябрь,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Социальный педагог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Зам по УВР Уполномоченный по правам в детском доме</w:t>
            </w:r>
          </w:p>
        </w:tc>
      </w:tr>
      <w:tr w:rsidR="00F1111D" w:rsidRPr="004A6BBF" w:rsidTr="001C7192">
        <w:tc>
          <w:tcPr>
            <w:tcW w:w="392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2</w:t>
            </w:r>
          </w:p>
        </w:tc>
        <w:tc>
          <w:tcPr>
            <w:tcW w:w="2056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Просветительская деятельность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Проведение тематических бесед по проблеме терроризма, экстремизма и идеологии терроризма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392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2056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Профилактическая работа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Проведение акции «Стоп терроризму!» под девизом: «Информирование о телефонном терроризме - шаг к безопасности ребенка!» Проведение профилактических бесед на тему терроризма, экстремизма и идеологии терроризма: «Терроризм – это преступление?» и </w:t>
            </w:r>
            <w:proofErr w:type="spellStart"/>
            <w:r w:rsidRPr="004A6BBF">
              <w:rPr>
                <w:rFonts w:ascii="Times New Roman" w:hAnsi="Times New Roman"/>
              </w:rPr>
              <w:t>тд</w:t>
            </w:r>
            <w:proofErr w:type="spellEnd"/>
            <w:r w:rsidRPr="004A6BBF">
              <w:rPr>
                <w:rFonts w:ascii="Times New Roman" w:hAnsi="Times New Roman"/>
              </w:rPr>
              <w:t xml:space="preserve">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Проведение совместных мероприятий по противодействию экстремизма совместно с работниками прокуратуры </w:t>
            </w:r>
            <w:proofErr w:type="gramStart"/>
            <w:r w:rsidRPr="004A6BBF">
              <w:rPr>
                <w:rFonts w:ascii="Times New Roman" w:hAnsi="Times New Roman"/>
              </w:rPr>
              <w:t>г</w:t>
            </w:r>
            <w:proofErr w:type="gramEnd"/>
            <w:r w:rsidRPr="004A6BBF">
              <w:rPr>
                <w:rFonts w:ascii="Times New Roman" w:hAnsi="Times New Roman"/>
              </w:rPr>
              <w:t>. Железноводска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Социальный педагог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Зам по УВР Уполномоченный по правам в детском доме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1.5 </w:t>
            </w:r>
            <w:r w:rsidRPr="004A6BBF">
              <w:rPr>
                <w:rFonts w:ascii="Times New Roman" w:hAnsi="Times New Roman"/>
                <w:b/>
              </w:rPr>
              <w:t>Семейное жизнеустройство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Осуществление связи с родственниками по телефону, социальным сетям, средствам почтовой связи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Направление писем близким родственникам Направление запросов органам опеки и попечительства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 Воспитатели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Взаимодействие с органами опеки и попечительства по вопросу устройства воспитанника в замещающую семью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Направление запросов органам опеки и попечительства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>, 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 Специалист отдела образования замещающую семью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Взаимодействие с органами опеки и попечительства по вопросу временной передачи воспитанника в семьи граждан РФ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Заключение органа опеки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Направление на посещение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Прием замещающих родителей </w:t>
            </w:r>
          </w:p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Оформление заявлений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Каникул</w:t>
            </w:r>
            <w:r>
              <w:rPr>
                <w:rFonts w:ascii="Times New Roman" w:hAnsi="Times New Roman"/>
              </w:rPr>
              <w:t>ы</w:t>
            </w:r>
            <w:r w:rsidRPr="004A6BBF">
              <w:rPr>
                <w:rFonts w:ascii="Times New Roman" w:hAnsi="Times New Roman"/>
              </w:rPr>
              <w:t xml:space="preserve"> и праздничные дни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Директор </w:t>
            </w:r>
          </w:p>
          <w:p w:rsidR="00F1111D" w:rsidRPr="004A6BBF" w:rsidRDefault="00F1111D" w:rsidP="001C719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Зам. </w:t>
            </w:r>
            <w:proofErr w:type="spellStart"/>
            <w:r w:rsidRPr="004A6BBF">
              <w:rPr>
                <w:rFonts w:ascii="Times New Roman" w:hAnsi="Times New Roman"/>
              </w:rPr>
              <w:t>дир</w:t>
            </w:r>
            <w:proofErr w:type="spellEnd"/>
            <w:r w:rsidRPr="004A6BBF">
              <w:rPr>
                <w:rFonts w:ascii="Times New Roman" w:hAnsi="Times New Roman"/>
              </w:rPr>
              <w:t xml:space="preserve">. по УВР Специалист отдела опеки и попечительства 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Психолого – педагогическая подготовка ребенка к помещению и проживанию в условиях замещающей семьи, временному пребыванию в семьях граждан РФ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Занятия по программе по подготовке ребенка к помещению в замещающую семью</w:t>
            </w:r>
          </w:p>
        </w:tc>
        <w:tc>
          <w:tcPr>
            <w:tcW w:w="1418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  <w:r w:rsidRPr="004A6BB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 Педагог-психолог Воспитатели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1.6 </w:t>
            </w:r>
            <w:r w:rsidRPr="004A6BBF">
              <w:rPr>
                <w:rFonts w:ascii="Times New Roman" w:hAnsi="Times New Roman"/>
                <w:b/>
              </w:rPr>
              <w:t>Межведомственное взаимодействие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vMerge w:val="restart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Взаимодействие с социально - правовыми службами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Утверждение плана совместных мероприятий с ОМВД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Реализация плана совместных мероприятий с ОМВД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Организация проведения информационных  кампаний по привлечению лиц, желающих   усыновить (удочерить) или принять под   опек</w:t>
            </w:r>
            <w:proofErr w:type="gramStart"/>
            <w:r w:rsidRPr="004A6BBF">
              <w:rPr>
                <w:rFonts w:ascii="Times New Roman" w:hAnsi="Times New Roman"/>
                <w:color w:val="000000"/>
              </w:rPr>
              <w:t>у(</w:t>
            </w:r>
            <w:proofErr w:type="gramEnd"/>
            <w:r w:rsidRPr="004A6BBF">
              <w:rPr>
                <w:rFonts w:ascii="Times New Roman" w:hAnsi="Times New Roman"/>
                <w:color w:val="000000"/>
              </w:rPr>
              <w:t>попечительство) ребенка, а также по   проведению совместных культурно-массовых  мероприятий с такими лицами,    благотворительными организациями, волонтерами и другими лицами.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педагог, педагог-психолог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заместитель директора по УВР,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Проведение аналитического среза по выплате алиментов в пользу воспитанников</w:t>
            </w:r>
            <w:proofErr w:type="gramStart"/>
            <w:r w:rsidRPr="004A6BB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Проведение контрольной сверки по своевременному пенсионному обеспечению воспитанников учреждения, состоящих на учете </w:t>
            </w:r>
            <w:proofErr w:type="gramStart"/>
            <w:r w:rsidRPr="004A6BBF">
              <w:rPr>
                <w:rFonts w:ascii="Times New Roman" w:hAnsi="Times New Roman"/>
              </w:rPr>
              <w:t>по</w:t>
            </w:r>
            <w:proofErr w:type="gramEnd"/>
            <w:r w:rsidRPr="004A6BBF">
              <w:rPr>
                <w:rFonts w:ascii="Times New Roman" w:hAnsi="Times New Roman"/>
              </w:rPr>
              <w:t xml:space="preserve">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случаю потере кормильца и (или) инвалидности.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4A6BBF">
              <w:rPr>
                <w:rFonts w:ascii="Times New Roman" w:hAnsi="Times New Roman"/>
              </w:rPr>
              <w:t>контроля  за</w:t>
            </w:r>
            <w:proofErr w:type="gramEnd"/>
            <w:r w:rsidRPr="004A6BBF">
              <w:rPr>
                <w:rFonts w:ascii="Times New Roman" w:hAnsi="Times New Roman"/>
              </w:rPr>
              <w:t xml:space="preserve"> поступлением денежных средств на лицевые счета воспитанников.</w:t>
            </w:r>
          </w:p>
        </w:tc>
        <w:tc>
          <w:tcPr>
            <w:tcW w:w="1276" w:type="dxa"/>
          </w:tcPr>
          <w:p w:rsidR="00F1111D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сентябрь,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Работа с центром занятости населения по вопросам  трудоустройства воспитанников </w:t>
            </w:r>
            <w:r w:rsidRPr="004A6BBF">
              <w:rPr>
                <w:rFonts w:ascii="Times New Roman" w:hAnsi="Times New Roman"/>
              </w:rPr>
              <w:lastRenderedPageBreak/>
              <w:t>в каникулярное время.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июль</w:t>
            </w:r>
            <w:r w:rsidRPr="004A6BBF">
              <w:rPr>
                <w:rFonts w:ascii="Times New Roman" w:hAnsi="Times New Roman"/>
              </w:rPr>
              <w:t>-август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заместитель директора по </w:t>
            </w:r>
            <w:r w:rsidRPr="004A6BBF">
              <w:rPr>
                <w:rFonts w:ascii="Times New Roman" w:hAnsi="Times New Roman"/>
              </w:rPr>
              <w:lastRenderedPageBreak/>
              <w:t>УВР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Взаимодействие со специалистами КДН по вопросам прав несовершеннолетних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Работа по переводу денежных средств на вклад «Социальный»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декабрь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Участие в заседаниях Совета по профилактике при МБОУ СОШ № 5 с целью профилактики второгодничества, нарушений Устава школы, бродяжничества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заместитель директора по УВР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9748" w:type="dxa"/>
            <w:gridSpan w:val="7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1.7. </w:t>
            </w:r>
            <w:proofErr w:type="spellStart"/>
            <w:r w:rsidRPr="004A6BBF">
              <w:rPr>
                <w:rFonts w:ascii="Times New Roman" w:hAnsi="Times New Roman"/>
                <w:b/>
              </w:rPr>
              <w:t>Постинтернатное</w:t>
            </w:r>
            <w:proofErr w:type="spellEnd"/>
            <w:r w:rsidRPr="004A6BBF">
              <w:rPr>
                <w:rFonts w:ascii="Times New Roman" w:hAnsi="Times New Roman"/>
                <w:b/>
              </w:rPr>
              <w:t xml:space="preserve"> сопровождение</w:t>
            </w:r>
            <w:r w:rsidRPr="004A6BBF">
              <w:rPr>
                <w:rFonts w:ascii="Times New Roman" w:hAnsi="Times New Roman"/>
              </w:rPr>
              <w:t xml:space="preserve"> 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vMerge w:val="restart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Организационно – методическая работа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Составление индивидуальных и годовых планов сопровождения воспитанников – выпускников   20</w:t>
            </w:r>
            <w:r>
              <w:rPr>
                <w:rFonts w:ascii="Times New Roman" w:hAnsi="Times New Roman"/>
              </w:rPr>
              <w:t>20</w:t>
            </w:r>
            <w:r w:rsidRPr="004A6BBF">
              <w:rPr>
                <w:rFonts w:ascii="Times New Roman" w:hAnsi="Times New Roman"/>
              </w:rPr>
              <w:t xml:space="preserve"> -202</w:t>
            </w:r>
            <w:r>
              <w:rPr>
                <w:rFonts w:ascii="Times New Roman" w:hAnsi="Times New Roman"/>
              </w:rPr>
              <w:t>1</w:t>
            </w:r>
            <w:r w:rsidRPr="004A6BBF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заместитель директора по УВР</w:t>
            </w:r>
          </w:p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Оформление карт социальной адаптации </w:t>
            </w:r>
            <w:r>
              <w:rPr>
                <w:rFonts w:ascii="Times New Roman" w:hAnsi="Times New Roman"/>
              </w:rPr>
              <w:t xml:space="preserve"> воспитанников – выпускников 2020</w:t>
            </w:r>
            <w:r w:rsidRPr="004A6B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4A6BB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Формирование и ведение банка данных о выпускниках 2011-2020 гг.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Мониторинг социальной адаптации выпускников 2019 -2020уч.г.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  <w:vMerge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Разработка совместного плана сопровождения выпускника с СПО в случае интенсивного типа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сопровождения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  <w:tr w:rsidR="00F1111D" w:rsidRPr="004A6BBF" w:rsidTr="001C7192">
        <w:tc>
          <w:tcPr>
            <w:tcW w:w="534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F1111D" w:rsidRPr="004A6BBF" w:rsidRDefault="00F1111D" w:rsidP="001C71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Психолого – педагогическая помощь выпускников детского дома</w:t>
            </w:r>
          </w:p>
        </w:tc>
        <w:tc>
          <w:tcPr>
            <w:tcW w:w="4323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Оказание, в режиме консультации, социально-правовой помощи: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вопросах получения жилья;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оформлении и получении пенсии,  пособий;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восстановлении утраченных документов; </w:t>
            </w:r>
          </w:p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решении проблем связанных с пропиской. </w:t>
            </w:r>
          </w:p>
        </w:tc>
        <w:tc>
          <w:tcPr>
            <w:tcW w:w="1276" w:type="dxa"/>
          </w:tcPr>
          <w:p w:rsidR="00F1111D" w:rsidRPr="004A6BBF" w:rsidRDefault="00F1111D" w:rsidP="001C7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701" w:type="dxa"/>
            <w:gridSpan w:val="2"/>
          </w:tcPr>
          <w:p w:rsidR="00F1111D" w:rsidRPr="004A6BBF" w:rsidRDefault="00F1111D" w:rsidP="001C7192">
            <w:pPr>
              <w:spacing w:after="0" w:line="240" w:lineRule="auto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FF63E7" w:rsidRDefault="00FF63E7"/>
    <w:p w:rsidR="00F1111D" w:rsidRDefault="00F1111D"/>
    <w:p w:rsidR="00F1111D" w:rsidRPr="00F1111D" w:rsidRDefault="00F1111D">
      <w:pPr>
        <w:rPr>
          <w:rFonts w:ascii="Times New Roman" w:hAnsi="Times New Roman"/>
          <w:sz w:val="28"/>
          <w:szCs w:val="28"/>
        </w:rPr>
      </w:pPr>
      <w:r w:rsidRPr="00F1111D">
        <w:rPr>
          <w:rFonts w:ascii="Times New Roman" w:hAnsi="Times New Roman"/>
          <w:sz w:val="28"/>
          <w:szCs w:val="28"/>
        </w:rPr>
        <w:t xml:space="preserve">Социальный педагог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111D">
        <w:rPr>
          <w:rFonts w:ascii="Times New Roman" w:hAnsi="Times New Roman"/>
          <w:sz w:val="28"/>
          <w:szCs w:val="28"/>
        </w:rPr>
        <w:t xml:space="preserve">      Н.В. </w:t>
      </w:r>
      <w:proofErr w:type="spellStart"/>
      <w:r w:rsidRPr="00F1111D">
        <w:rPr>
          <w:rFonts w:ascii="Times New Roman" w:hAnsi="Times New Roman"/>
          <w:sz w:val="28"/>
          <w:szCs w:val="28"/>
        </w:rPr>
        <w:t>Севостьянова</w:t>
      </w:r>
      <w:proofErr w:type="spellEnd"/>
    </w:p>
    <w:sectPr w:rsidR="00F1111D" w:rsidRPr="00F1111D" w:rsidSect="00F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11D"/>
    <w:rsid w:val="0011666E"/>
    <w:rsid w:val="004C5FBF"/>
    <w:rsid w:val="00544DC6"/>
    <w:rsid w:val="00604F04"/>
    <w:rsid w:val="0088433E"/>
    <w:rsid w:val="00F1111D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66E"/>
    <w:rPr>
      <w:b/>
      <w:bCs/>
    </w:rPr>
  </w:style>
  <w:style w:type="character" w:styleId="a4">
    <w:name w:val="Emphasis"/>
    <w:basedOn w:val="a0"/>
    <w:uiPriority w:val="20"/>
    <w:qFormat/>
    <w:rsid w:val="0011666E"/>
    <w:rPr>
      <w:i/>
      <w:iCs/>
    </w:rPr>
  </w:style>
  <w:style w:type="paragraph" w:styleId="a5">
    <w:name w:val="List Paragraph"/>
    <w:basedOn w:val="a"/>
    <w:link w:val="a6"/>
    <w:uiPriority w:val="99"/>
    <w:qFormat/>
    <w:rsid w:val="00F1111D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F1111D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cp:lastPrinted>2020-09-01T08:41:00Z</cp:lastPrinted>
  <dcterms:created xsi:type="dcterms:W3CDTF">2020-08-26T12:02:00Z</dcterms:created>
  <dcterms:modified xsi:type="dcterms:W3CDTF">2020-09-01T08:41:00Z</dcterms:modified>
</cp:coreProperties>
</file>